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1204公共管理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w:t>
      </w:r>
      <w:r>
        <w:rPr>
          <w:rFonts w:hint="eastAsia" w:asciiTheme="minorEastAsia" w:hAnsiTheme="minorEastAsia" w:cstheme="minorEastAsia"/>
          <w:b/>
          <w:bCs/>
          <w:sz w:val="24"/>
          <w:szCs w:val="24"/>
          <w:lang w:eastAsia="zh-CN"/>
        </w:rPr>
        <w:t>一、学科概况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公共管理是人类活动的社会性需求使然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具有悠久的历史。作为一个专门的学术研究领域</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公共管理学从公共行政学演变而来</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经历了百余年的发展历程。对于公共部门的专门研始于19世纪末、20世纪初</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1887年威尔逊( Woodrow Wilson)在“行政之研究”一文中</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确定了公共行政的基本研究方向</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以怀特( Leonard D. White)的</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公共行政学研究导论</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和威洛比( William F. Willoughby)的《公共行政原理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两本著作的出版为学科建立的主要标志从建立到现在</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公共管理学经历了以下三个主要阶段</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第一阶段</w:t>
      </w:r>
      <w:r>
        <w:rPr>
          <w:rFonts w:hint="eastAsia" w:asciiTheme="minorEastAsia" w:hAnsiTheme="minorEastAsia" w:eastAsiaTheme="minorEastAsia" w:cstheme="minorEastAsia"/>
          <w:sz w:val="24"/>
          <w:szCs w:val="24"/>
        </w:rPr>
        <w:t>(20世纪10-60年代)</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公共行政学阶段。研究对象侧重政府</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目标主要是提高行政效率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重点研究领域包括行政组织、行政决策、行政领导、人事行政、公共预算与财务管理、行政监督等。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第二个阶段(20世纪60-70年代)</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公共政策阶段。研究对象从行政组织扩大到公共政策和部门行政管理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包括社会保障、公共卫生、环境与资源、科技、教育等领域。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第三个阶段(20世纪70年代之后)</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公共管理学阶段。研究对象进一步扩展到非政府公共组织对公共事务的管理和社会自主治理。强调政府角色的合理定位</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让市场和社会在公共事务管理中发挥更大的作用。突出公共服务中市场机制的引入</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通过竞争和公民选择提高公共服务效率和质量。提倡积极吸收私人部门的有效管理模式和技术改进公共部门的管理。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公共管理产生于西方国家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从20世纪70年代开始被逐渐地引入我国</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80年代中期少数高校设立了行政管理系</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21世纪初各重点院校陆续成立了公共管理学院。该学科与中国的改革发展、科学管理、城市化进程、现代政府和公共决策息息相关。对我国学科建设、人才培养和公共管理实践活动产生了积极的影响。在引进西方学术成果的过程中</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我国研究人员根据中国社会的特点和实际</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进行了学科本土化的改造。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人类社会已经进入了知识经济、全球化和信息化的时代</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过去那种传统的生产组织方式和管理形式</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已经无法完全有效地满足现代社会发展的需要</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建立一个富有灵活性和创造性</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能够满足多样和动态需求、高效、透明和负责任的政府</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形成公共管理多元主体共治的新格局已经成为一种新趋势。这对于公共管理学科今后的发展提出了相应的要求。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eastAsia="zh-CN"/>
        </w:rPr>
        <w:t>二、</w:t>
      </w:r>
      <w:r>
        <w:rPr>
          <w:rFonts w:hint="eastAsia" w:asciiTheme="minorEastAsia" w:hAnsiTheme="minorEastAsia" w:eastAsiaTheme="minorEastAsia" w:cstheme="minorEastAsia"/>
          <w:b/>
          <w:bCs/>
          <w:sz w:val="24"/>
          <w:szCs w:val="24"/>
        </w:rPr>
        <w:t>学科内涵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公共管理是一门研究社会公共事务管理活动规律的学科。政府等公共组织及其管理活动是共管理的主要研究对象。研究内容包括组织结构、过程、功能、行为</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及其组织与社会环境之间的关系</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具体包括</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公共组织、公共政策、公共预算与财政管理、公共部门人力资源管理、非营利组织与第三部门管理、司法行政、政企关系、社会保障、教育行政、土地政策、电子政务等。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公共管理的知识基础是与之相关的自然科学、社会科学和人文科学知识。公共管理属于社会科学范畴</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它与社会科学的其他研究领域具有密切的联系</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包括管理学其他学科、政治学经济学、社会学、法学等。公共管理的知识基础</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既涉及一般性的管理知识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也与公共活动本身的知识内容有关</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比如卫生、社会保障、教育、土地管理等。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公共管理所采用的研究方法是社会科学研究的一般方法。研究人员针对特定的研究问题在特定的本体论和认识论的思想指导下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从一切可以利用的研究方法中</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选择比较适当的方法或方法组合</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进行系统和深入的分析</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以促进知识的增长和实践的改善。可采用的研究方法包括</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经验-实证研究、历史-诠释研究和批判性研究等多种分析方法和技术</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具体包括案例研究、比较分析、假设检验、实验、演绎论证、哲学批判、行政和政策过程分析、调查、资料(内容)分析、统计计量、网络、地理信息系统、仿真模拟等方法。</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学科范围</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公</w:t>
      </w:r>
      <w:r>
        <w:rPr>
          <w:rFonts w:hint="eastAsia" w:asciiTheme="minorEastAsia" w:hAnsiTheme="minorEastAsia" w:eastAsiaTheme="minorEastAsia" w:cstheme="minorEastAsia"/>
          <w:sz w:val="24"/>
          <w:szCs w:val="24"/>
        </w:rPr>
        <w:t>共管理活动涉及的范围广泛</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从教育、文化、卫生、科学技术到社会保障、土地资源等。与此对应</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公共管理也有不同的分支学科。目前</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我国公共管理学一级学科包括以下6个学科方向</w:t>
      </w:r>
      <w:r>
        <w:rPr>
          <w:rFonts w:hint="eastAsia" w:asciiTheme="minorEastAsia" w:hAnsiTheme="minorEastAsia" w:cstheme="minorEastAsia"/>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行政管理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以管理公共事务的公共组织特别是政府组织为研究对象</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研究其结构、功能及其与社会环境的关系</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研究行政管理活动的过程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如组织、决策、沟通、协调、监控、评估等。</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社会医学与卫生事业管理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以医疗卫生服务的组织者、提供者、支付者和消费者为主要研究对象</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分析社会、经济、环境、生物、行为</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医疗卫生的基本结构和服务过程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以及医疗卫生体系对改善社会人群健康状况的影响</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教育经济与管理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研究教育发展与经济发展、社会发展之间的相互关系</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教育系统的行机制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教育资源的合理配置方式及教育资源的使用效率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研究教育系统、教育制度、教育行政、教育政策、学校制度、学校组织管理、教育评价等问题。</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社会保障</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研究建立合理的社会保障制度和机制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探索科学的社会保障政策及其实施以促进经济发展和社会进步</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保障人们的基本生活权利和需要</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提高人们的生活质量</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增进社会的和谐发展。</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土地资源管理</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以研究人地关系为核心</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探索土地资源的特性、区域差异、配置规律等</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探讨产权机制、经济机制、政策措施在土地资源利用中的作用规律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研究土地资源与社会发展的关系</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探索土地资源可持续利用的策略与管理技术</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公共政策</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研究政策的制定、政策的执行和政策的效果评估等公共政策过程环节</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探索有关公共政策的规律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以提高政府公共政策质量</w:t>
      </w:r>
      <w:r>
        <w:rPr>
          <w:rFonts w:hint="eastAsia" w:asciiTheme="minorEastAsia" w:hAnsiTheme="minorEastAsia" w:cstheme="minorEastAsia"/>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培养目标</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公共管理学科具有理论联系实际的特点</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要求学生在学习过程中形成理论联系实际的能毕业后可以从事各种实践性的工作或者专门研究工作。教学工作要考虑社会发展变化趋势</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培养学生掌握宽广知识基础和扎实的方法技能</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毕业后能够不断地学习新知识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开展创造性的工作</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适应学习型和创新性社会发展的要求。</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硕士学位</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掌握本学科坚实的基础理论和系统的专门知识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具有从事科学研究或高级专业工作的能力</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并能比较熟练地运用一门外国语阅读本学科的专业外文资料。</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 xml:space="preserve">2. </w:t>
      </w:r>
      <w:r>
        <w:rPr>
          <w:rFonts w:hint="eastAsia" w:asciiTheme="minorEastAsia" w:hAnsiTheme="minorEastAsia" w:eastAsiaTheme="minorEastAsia" w:cstheme="minorEastAsia"/>
          <w:b/>
          <w:bCs/>
          <w:sz w:val="24"/>
          <w:szCs w:val="24"/>
        </w:rPr>
        <w:t>博士学位</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rPr>
        <w:t>掌握本学科坚实宽广的基础理论和系统的专门知识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了解学科发展前沿与方向</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具有独立从事科学研究工作的能力</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并能在科学研究或专门工作中做出创造性的成果能熟练地阅读本学科的外文资料</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并具有较强的外文写作能力。</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五、相关学科</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管理学其他学科、政治学、经济学、社会学、法学、统计学、心理学等。</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200" w:right="0" w:rightChars="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eastAsia="zh-CN"/>
        </w:rPr>
        <w:t>六、</w:t>
      </w:r>
      <w:r>
        <w:rPr>
          <w:rFonts w:hint="eastAsia" w:asciiTheme="minorEastAsia" w:hAnsiTheme="minorEastAsia" w:eastAsiaTheme="minorEastAsia" w:cstheme="minorEastAsia"/>
          <w:b/>
          <w:bCs/>
          <w:sz w:val="24"/>
          <w:szCs w:val="24"/>
        </w:rPr>
        <w:t>编写成员</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陈玉琨、陈振明、邓大松、郝模、纪宝成、娄成武、马骏、闵维方、曲福田、王晓初、张成福、赵沁平、阎凤</w:t>
      </w:r>
      <w:bookmarkStart w:id="0" w:name="_GoBack"/>
      <w:bookmarkEnd w:id="0"/>
      <w:r>
        <w:rPr>
          <w:rFonts w:hint="eastAsia" w:asciiTheme="minorEastAsia" w:hAnsiTheme="minorEastAsia" w:eastAsiaTheme="minorEastAsia" w:cstheme="minorEastAsia"/>
          <w:sz w:val="24"/>
          <w:szCs w:val="24"/>
        </w:rPr>
        <w:t>桥</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254D4"/>
    <w:multiLevelType w:val="singleLevel"/>
    <w:tmpl w:val="5A5254D4"/>
    <w:lvl w:ilvl="0" w:tentative="0">
      <w:start w:val="3"/>
      <w:numFmt w:val="chineseCounting"/>
      <w:suff w:val="nothing"/>
      <w:lvlText w:val="%1、"/>
      <w:lvlJc w:val="left"/>
    </w:lvl>
  </w:abstractNum>
  <w:abstractNum w:abstractNumId="1">
    <w:nsid w:val="5A525506"/>
    <w:multiLevelType w:val="singleLevel"/>
    <w:tmpl w:val="5A525506"/>
    <w:lvl w:ilvl="0" w:tentative="0">
      <w:start w:val="1"/>
      <w:numFmt w:val="decimal"/>
      <w:suff w:val="space"/>
      <w:lvlText w:val="%1."/>
      <w:lvlJc w:val="left"/>
    </w:lvl>
  </w:abstractNum>
  <w:abstractNum w:abstractNumId="2">
    <w:nsid w:val="5A5255EA"/>
    <w:multiLevelType w:val="singleLevel"/>
    <w:tmpl w:val="5A5255EA"/>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C3AD1"/>
    <w:rsid w:val="5A8C3AD1"/>
    <w:rsid w:val="6D373A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2018-01-07T17:02:00Z</dcterms:created>
  <dc:creator>best</dc:creator>
  <cp:lastModifiedBy>best</cp:lastModifiedBy>
  <dcterms:modified xsi:type="dcterms:W3CDTF">2018-01-07T17:18:04Z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