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89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</w:tblGrid>
      <w:tr w:rsidR="00D639D1" w:rsidTr="003F6023">
        <w:trPr>
          <w:cantSplit/>
          <w:trHeight w:hRule="exact" w:val="1985"/>
        </w:trPr>
        <w:tc>
          <w:tcPr>
            <w:tcW w:w="8973" w:type="dxa"/>
          </w:tcPr>
          <w:p w:rsidR="00D639D1" w:rsidRDefault="00D639D1">
            <w:pPr>
              <w:spacing w:line="240" w:lineRule="auto"/>
              <w:rPr>
                <w:rFonts w:ascii="仿宋_GB2312" w:hAnsi="仿宋_GB2312" w:cs="仿宋_GB2312"/>
                <w:szCs w:val="32"/>
              </w:rPr>
            </w:pPr>
          </w:p>
          <w:p w:rsidR="00D639D1" w:rsidRDefault="00D639D1">
            <w:pPr>
              <w:spacing w:line="240" w:lineRule="auto"/>
              <w:rPr>
                <w:rFonts w:ascii="黑体" w:eastAsia="黑体" w:hAnsi="黑体" w:cs="黑体"/>
                <w:szCs w:val="32"/>
              </w:rPr>
            </w:pPr>
          </w:p>
        </w:tc>
      </w:tr>
      <w:tr w:rsidR="00D639D1" w:rsidTr="003F6023">
        <w:trPr>
          <w:cantSplit/>
          <w:trHeight w:val="1105"/>
        </w:trPr>
        <w:tc>
          <w:tcPr>
            <w:tcW w:w="8973" w:type="dxa"/>
          </w:tcPr>
          <w:p w:rsidR="00D639D1" w:rsidRDefault="008679DE">
            <w:pPr>
              <w:adjustRightInd w:val="0"/>
              <w:snapToGrid w:val="0"/>
              <w:spacing w:line="1180" w:lineRule="exact"/>
              <w:jc w:val="center"/>
              <w:rPr>
                <w:rFonts w:ascii="方正美黑_GBK" w:eastAsia="方正美黑_GBK" w:hAnsi="方正小标宋简体" w:cs="方正小标宋简体"/>
                <w:color w:val="FF0000"/>
                <w:spacing w:val="-70"/>
                <w:sz w:val="110"/>
                <w:szCs w:val="110"/>
              </w:rPr>
            </w:pPr>
            <w:r>
              <w:rPr>
                <w:rFonts w:ascii="方正美黑_GBK" w:eastAsia="方正美黑_GBK" w:hAnsi="方正小标宋简体" w:cs="方正小标宋简体" w:hint="eastAsia"/>
                <w:color w:val="FF0000"/>
                <w:spacing w:val="-70"/>
                <w:sz w:val="110"/>
                <w:szCs w:val="110"/>
              </w:rPr>
              <w:t>北京电子科技学院</w:t>
            </w:r>
          </w:p>
        </w:tc>
      </w:tr>
      <w:tr w:rsidR="00D639D1" w:rsidTr="003F6023">
        <w:trPr>
          <w:cantSplit/>
          <w:trHeight w:hRule="exact" w:val="891"/>
        </w:trPr>
        <w:tc>
          <w:tcPr>
            <w:tcW w:w="8973" w:type="dxa"/>
            <w:vAlign w:val="center"/>
          </w:tcPr>
          <w:p w:rsidR="00D639D1" w:rsidRDefault="00D639D1">
            <w:pPr>
              <w:spacing w:line="240" w:lineRule="auto"/>
              <w:jc w:val="center"/>
              <w:rPr>
                <w:rFonts w:ascii="方正小标宋_GBK" w:eastAsia="方正小标宋_GBK" w:hAnsi="仿宋_GB2312"/>
              </w:rPr>
            </w:pPr>
          </w:p>
        </w:tc>
      </w:tr>
      <w:tr w:rsidR="00D639D1" w:rsidTr="003F6023">
        <w:trPr>
          <w:cantSplit/>
          <w:trHeight w:val="552"/>
        </w:trPr>
        <w:tc>
          <w:tcPr>
            <w:tcW w:w="8973" w:type="dxa"/>
          </w:tcPr>
          <w:p w:rsidR="00D639D1" w:rsidRPr="00053AD0" w:rsidRDefault="008679DE" w:rsidP="00F662C5">
            <w:pPr>
              <w:wordWrap w:val="0"/>
              <w:spacing w:line="240" w:lineRule="auto"/>
              <w:jc w:val="center"/>
              <w:rPr>
                <w:rFonts w:eastAsia="仿宋"/>
                <w:spacing w:val="20"/>
                <w:szCs w:val="32"/>
              </w:rPr>
            </w:pPr>
            <w:r w:rsidRPr="00053AD0">
              <w:rPr>
                <w:rFonts w:eastAsia="仿宋"/>
                <w:spacing w:val="20"/>
                <w:szCs w:val="32"/>
              </w:rPr>
              <w:t>院</w:t>
            </w:r>
            <w:r w:rsidR="005001FB" w:rsidRPr="00053AD0">
              <w:rPr>
                <w:rFonts w:eastAsia="仿宋"/>
                <w:spacing w:val="20"/>
                <w:szCs w:val="32"/>
              </w:rPr>
              <w:t>网信</w:t>
            </w:r>
            <w:r w:rsidRPr="00053AD0">
              <w:rPr>
                <w:rFonts w:eastAsia="仿宋"/>
                <w:spacing w:val="20"/>
                <w:szCs w:val="32"/>
              </w:rPr>
              <w:t>发〔</w:t>
            </w:r>
            <w:r w:rsidRPr="00053AD0">
              <w:rPr>
                <w:rFonts w:eastAsia="仿宋"/>
                <w:spacing w:val="20"/>
                <w:szCs w:val="32"/>
              </w:rPr>
              <w:t>2017</w:t>
            </w:r>
            <w:r w:rsidRPr="00053AD0">
              <w:rPr>
                <w:rFonts w:eastAsia="仿宋"/>
                <w:spacing w:val="20"/>
                <w:szCs w:val="32"/>
              </w:rPr>
              <w:t>〕</w:t>
            </w:r>
            <w:r w:rsidR="00F662C5">
              <w:rPr>
                <w:rFonts w:eastAsia="仿宋" w:hint="eastAsia"/>
                <w:spacing w:val="20"/>
                <w:szCs w:val="32"/>
              </w:rPr>
              <w:t>4</w:t>
            </w:r>
            <w:r w:rsidRPr="00053AD0">
              <w:rPr>
                <w:rFonts w:eastAsia="仿宋"/>
                <w:spacing w:val="20"/>
                <w:szCs w:val="32"/>
              </w:rPr>
              <w:t>号</w:t>
            </w:r>
          </w:p>
        </w:tc>
      </w:tr>
      <w:tr w:rsidR="00D639D1" w:rsidTr="003F6023">
        <w:trPr>
          <w:cantSplit/>
          <w:trHeight w:hRule="exact" w:val="105"/>
        </w:trPr>
        <w:tc>
          <w:tcPr>
            <w:tcW w:w="8973" w:type="dxa"/>
            <w:tcBorders>
              <w:bottom w:val="single" w:sz="12" w:space="0" w:color="FF0000"/>
            </w:tcBorders>
            <w:vAlign w:val="center"/>
          </w:tcPr>
          <w:p w:rsidR="00D639D1" w:rsidRDefault="00D639D1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</w:rPr>
            </w:pPr>
          </w:p>
        </w:tc>
      </w:tr>
    </w:tbl>
    <w:p w:rsidR="003F6023" w:rsidRPr="00E00BCA" w:rsidRDefault="003F6023" w:rsidP="00D76B92">
      <w:pPr>
        <w:spacing w:line="580" w:lineRule="exact"/>
        <w:ind w:firstLineChars="208" w:firstLine="653"/>
        <w:rPr>
          <w:rFonts w:eastAsia="仿宋"/>
          <w:szCs w:val="32"/>
        </w:rPr>
      </w:pPr>
    </w:p>
    <w:p w:rsidR="00E00BCA" w:rsidRPr="00E00BCA" w:rsidRDefault="00E00BCA" w:rsidP="00D76B92">
      <w:pPr>
        <w:spacing w:line="580" w:lineRule="exact"/>
        <w:ind w:firstLineChars="208" w:firstLine="653"/>
        <w:rPr>
          <w:rFonts w:eastAsia="仿宋"/>
          <w:szCs w:val="32"/>
        </w:rPr>
      </w:pPr>
    </w:p>
    <w:p w:rsidR="00E00BCA" w:rsidRPr="00E00BCA" w:rsidRDefault="00E00BCA" w:rsidP="00E00BCA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E00BCA">
        <w:rPr>
          <w:rFonts w:eastAsia="方正小标宋_GBK"/>
          <w:sz w:val="44"/>
          <w:szCs w:val="44"/>
        </w:rPr>
        <w:t>北京电子科技学院校园网管理办法</w:t>
      </w:r>
    </w:p>
    <w:p w:rsidR="00E00BCA" w:rsidRPr="00E00BCA" w:rsidRDefault="00E00BCA" w:rsidP="00E00BCA">
      <w:pPr>
        <w:pStyle w:val="3"/>
        <w:spacing w:after="0" w:line="580" w:lineRule="exact"/>
        <w:ind w:leftChars="0" w:left="0"/>
        <w:jc w:val="center"/>
        <w:rPr>
          <w:rStyle w:val="a9"/>
          <w:rFonts w:eastAsia="方正小标宋_GBK"/>
          <w:b w:val="0"/>
          <w:sz w:val="40"/>
          <w:szCs w:val="40"/>
        </w:rPr>
      </w:pPr>
      <w:r w:rsidRPr="00E00BCA">
        <w:rPr>
          <w:rFonts w:eastAsia="楷体_GB2312"/>
          <w:bCs/>
          <w:sz w:val="32"/>
          <w:szCs w:val="32"/>
        </w:rPr>
        <w:t>（经</w:t>
      </w:r>
      <w:r w:rsidRPr="00E00BCA">
        <w:rPr>
          <w:rFonts w:eastAsia="楷体_GB2312"/>
          <w:bCs/>
          <w:sz w:val="32"/>
          <w:szCs w:val="32"/>
        </w:rPr>
        <w:t>2017</w:t>
      </w:r>
      <w:r w:rsidRPr="00E00BCA">
        <w:rPr>
          <w:rFonts w:eastAsia="楷体_GB2312"/>
          <w:bCs/>
          <w:sz w:val="32"/>
          <w:szCs w:val="32"/>
        </w:rPr>
        <w:t>年</w:t>
      </w:r>
      <w:r w:rsidRPr="00E00BCA">
        <w:rPr>
          <w:rFonts w:eastAsia="楷体_GB2312"/>
          <w:bCs/>
          <w:sz w:val="32"/>
          <w:szCs w:val="32"/>
        </w:rPr>
        <w:t>5</w:t>
      </w:r>
      <w:r w:rsidRPr="00E00BCA">
        <w:rPr>
          <w:rFonts w:eastAsia="楷体_GB2312"/>
          <w:bCs/>
          <w:sz w:val="32"/>
          <w:szCs w:val="32"/>
        </w:rPr>
        <w:t>月</w:t>
      </w:r>
      <w:r w:rsidRPr="00E00BCA">
        <w:rPr>
          <w:rFonts w:eastAsia="楷体_GB2312"/>
          <w:bCs/>
          <w:sz w:val="32"/>
          <w:szCs w:val="32"/>
        </w:rPr>
        <w:t>12</w:t>
      </w:r>
      <w:r w:rsidRPr="00E00BCA">
        <w:rPr>
          <w:rFonts w:eastAsia="楷体_GB2312"/>
          <w:bCs/>
          <w:sz w:val="32"/>
          <w:szCs w:val="32"/>
        </w:rPr>
        <w:t>日院长办公会审议通过）</w:t>
      </w:r>
    </w:p>
    <w:p w:rsidR="00E00BCA" w:rsidRPr="00E00BCA" w:rsidRDefault="00E00BCA" w:rsidP="00E00BCA">
      <w:pPr>
        <w:spacing w:line="580" w:lineRule="exact"/>
        <w:ind w:firstLineChars="208" w:firstLine="653"/>
        <w:rPr>
          <w:rFonts w:eastAsia="仿宋"/>
          <w:szCs w:val="32"/>
        </w:rPr>
      </w:pP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仿宋"/>
          <w:spacing w:val="0"/>
          <w:szCs w:val="32"/>
        </w:rPr>
        <w:t>为加强学院校园网的建设、运维和管理工作，确保校园网安全、可靠、稳定运行，依据国家有关互联网管理法律法规，结合学院实际情况，制定本办法。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第一条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校园网是学院为开展教学、科研、管理和服务等工作建设的非涉密计算机信息系统，是学院信息化工作的基础设施。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第二条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学院网络安全与信息化工作领导小组负责领导、监督和协调校园网的建设和管理工作。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第三条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网络信息化管理处（以下简称网信处）具体负责</w:t>
      </w:r>
      <w:r w:rsidRPr="00E00BCA">
        <w:rPr>
          <w:rFonts w:eastAsia="仿宋"/>
          <w:spacing w:val="0"/>
          <w:szCs w:val="32"/>
        </w:rPr>
        <w:lastRenderedPageBreak/>
        <w:t>校园网规划、建设、审核、管理和维护工作。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第四条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各部门建设的设备和应用系统按照</w:t>
      </w:r>
      <w:r w:rsidRPr="00E00BCA">
        <w:rPr>
          <w:rFonts w:eastAsia="仿宋"/>
          <w:spacing w:val="0"/>
          <w:szCs w:val="32"/>
        </w:rPr>
        <w:t>“</w:t>
      </w:r>
      <w:r w:rsidRPr="00E00BCA">
        <w:rPr>
          <w:rFonts w:eastAsia="仿宋"/>
          <w:spacing w:val="0"/>
          <w:szCs w:val="32"/>
        </w:rPr>
        <w:t>谁建设，谁负责</w:t>
      </w:r>
      <w:r w:rsidRPr="00E00BCA">
        <w:rPr>
          <w:rFonts w:eastAsia="仿宋"/>
          <w:spacing w:val="0"/>
          <w:szCs w:val="32"/>
        </w:rPr>
        <w:t>”</w:t>
      </w:r>
      <w:r w:rsidRPr="00E00BCA">
        <w:rPr>
          <w:rFonts w:eastAsia="仿宋"/>
          <w:spacing w:val="0"/>
          <w:szCs w:val="32"/>
        </w:rPr>
        <w:t>的原则进行管理。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第五条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校园网用户必须是学院在编的部门、教职员工、全日制在校学生以及经学院批准的其他人员。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第六条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网络资源由网信处统一管理和分配，校园网用户必须使用网信处分配的资源接入校园网。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第七条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接入校园网的计算机系统和网络必须经过网信处审核批准。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第八条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党政教业务管理部门按照最小化原则接入校园网，入网前应先报院保密办批准。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第九条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教职工接入校园网必须填写《用户入网申请表》，报送网信处办理入网手续。学生入网，应在新生入学时以班级为单位到网信处办理入网手续。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各部门建立二级网站应先报组织宣传处批准，持批件和《二级网站入网申请表》到网信处办理入网手续。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第十一条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学院在编教职工、各部门以及全日制在校学生都可以申请成为学院电子邮件系统用户。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第十二条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每位教职工只能开设一个电子邮箱账号，部门根据需要可以开通多个电子邮箱账号。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第十三条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部门和教职工开通电子邮箱，由所在部门秘书到网信处办理。学生申请开通电子邮箱，应在新生入学时以班</w:t>
      </w:r>
      <w:r w:rsidRPr="00E00BCA">
        <w:rPr>
          <w:rFonts w:eastAsia="仿宋"/>
          <w:spacing w:val="0"/>
          <w:szCs w:val="32"/>
        </w:rPr>
        <w:lastRenderedPageBreak/>
        <w:t>级为单位到网信处办理手续。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第十四条</w:t>
      </w:r>
      <w:r w:rsidRPr="00E00BCA">
        <w:rPr>
          <w:rFonts w:eastAsia="黑体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学生毕业、教职工离职或部门撤销后，网信处在一个月后注销其使用的账号。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第十五条</w:t>
      </w:r>
      <w:r w:rsidRPr="00E00BCA">
        <w:rPr>
          <w:rFonts w:eastAsia="黑体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用户忘记密码，应持有效证件到网信处客户服务中心办理密码重置手续。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第十六条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校园网是非涉密网，严禁涉密信息系统接入校园网，严禁在校园网上传输、发布、存储涉密信息。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第十七条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严禁利用校园网从事危害国家安全、违反国家法律法规的活动，严禁攻击校园网内的计算机系统或网络系统，违者将严肃处理。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第十八条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用户应积极支持和自觉使用正版软件，应为其管辖和使用的计算机系统安装计算机病毒防护软件，并适时更新病毒库和操作系统漏洞补丁。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第十九条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校园网工作人员和用户必须接受国家、上级以及学院有关部门依法进行的监督检查。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第二十条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网信处承担校园网运行服务保障任务，应切实加强运维管理工作，为师生提供优质的信息化服务。</w:t>
      </w:r>
    </w:p>
    <w:p w:rsidR="00E00BCA" w:rsidRPr="00E00BCA" w:rsidRDefault="00E00BCA" w:rsidP="00E00BCA">
      <w:pPr>
        <w:spacing w:line="580" w:lineRule="exact"/>
        <w:ind w:firstLineChars="208" w:firstLine="678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第二十一条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全体师生有义务积极参与校园网建设，支持、协助做好信息化管理和服务工作。</w:t>
      </w:r>
    </w:p>
    <w:p w:rsidR="00E00BCA" w:rsidRPr="00E00BCA" w:rsidRDefault="00E00BCA" w:rsidP="00E00BCA">
      <w:pPr>
        <w:adjustRightInd w:val="0"/>
        <w:spacing w:line="580" w:lineRule="exact"/>
        <w:ind w:firstLineChars="200" w:firstLine="652"/>
        <w:rPr>
          <w:rFonts w:eastAsia="仿宋"/>
          <w:spacing w:val="0"/>
          <w:szCs w:val="32"/>
        </w:rPr>
      </w:pPr>
      <w:r w:rsidRPr="00E00BCA">
        <w:rPr>
          <w:rFonts w:eastAsia="黑体"/>
          <w:spacing w:val="0"/>
          <w:szCs w:val="32"/>
        </w:rPr>
        <w:t>第二十二条</w:t>
      </w:r>
      <w:r w:rsidRPr="00E00BCA">
        <w:rPr>
          <w:rFonts w:eastAsia="仿宋"/>
          <w:spacing w:val="0"/>
          <w:szCs w:val="32"/>
        </w:rPr>
        <w:t xml:space="preserve">  </w:t>
      </w:r>
      <w:r w:rsidRPr="00E00BCA">
        <w:rPr>
          <w:rFonts w:eastAsia="仿宋"/>
          <w:spacing w:val="0"/>
          <w:szCs w:val="32"/>
        </w:rPr>
        <w:t>本办法由网信处负责解释，自</w:t>
      </w:r>
      <w:r w:rsidR="00B85F27">
        <w:rPr>
          <w:rFonts w:eastAsia="仿宋" w:hint="eastAsia"/>
          <w:spacing w:val="0"/>
          <w:szCs w:val="32"/>
        </w:rPr>
        <w:t>发布</w:t>
      </w:r>
      <w:bookmarkStart w:id="0" w:name="_GoBack"/>
      <w:bookmarkEnd w:id="0"/>
      <w:r w:rsidRPr="00E00BCA">
        <w:rPr>
          <w:rFonts w:eastAsia="仿宋"/>
          <w:spacing w:val="0"/>
          <w:szCs w:val="32"/>
        </w:rPr>
        <w:t>之日起施行。</w:t>
      </w:r>
    </w:p>
    <w:p w:rsidR="00E00BCA" w:rsidRPr="00E00BCA" w:rsidRDefault="00E00BCA" w:rsidP="00E00BCA">
      <w:pPr>
        <w:adjustRightInd w:val="0"/>
        <w:spacing w:line="580" w:lineRule="exact"/>
        <w:ind w:firstLineChars="200" w:firstLine="652"/>
        <w:rPr>
          <w:rFonts w:eastAsia="仿宋"/>
          <w:spacing w:val="0"/>
          <w:szCs w:val="32"/>
        </w:rPr>
      </w:pPr>
    </w:p>
    <w:p w:rsidR="00E00BCA" w:rsidRDefault="00E00BCA" w:rsidP="00E00BCA">
      <w:pPr>
        <w:autoSpaceDN w:val="0"/>
        <w:spacing w:line="240" w:lineRule="auto"/>
        <w:jc w:val="left"/>
        <w:rPr>
          <w:sz w:val="28"/>
        </w:rPr>
      </w:pPr>
    </w:p>
    <w:p w:rsidR="00E00BCA" w:rsidRDefault="00E00BCA" w:rsidP="00E00BCA">
      <w:pPr>
        <w:autoSpaceDN w:val="0"/>
        <w:spacing w:line="240" w:lineRule="auto"/>
        <w:jc w:val="left"/>
        <w:rPr>
          <w:sz w:val="28"/>
        </w:rPr>
      </w:pPr>
    </w:p>
    <w:p w:rsidR="00E00BCA" w:rsidRDefault="00E00BCA" w:rsidP="00E00BCA">
      <w:pPr>
        <w:autoSpaceDN w:val="0"/>
        <w:spacing w:line="240" w:lineRule="auto"/>
        <w:jc w:val="left"/>
        <w:rPr>
          <w:sz w:val="28"/>
        </w:rPr>
      </w:pPr>
    </w:p>
    <w:p w:rsidR="00E00BCA" w:rsidRDefault="00E00BCA" w:rsidP="00E00BCA">
      <w:pPr>
        <w:autoSpaceDN w:val="0"/>
        <w:spacing w:line="240" w:lineRule="auto"/>
        <w:jc w:val="left"/>
        <w:rPr>
          <w:sz w:val="28"/>
        </w:rPr>
      </w:pPr>
    </w:p>
    <w:p w:rsidR="00E00BCA" w:rsidRDefault="00E00BCA" w:rsidP="00E00BCA">
      <w:pPr>
        <w:autoSpaceDN w:val="0"/>
        <w:spacing w:line="240" w:lineRule="auto"/>
        <w:jc w:val="left"/>
        <w:rPr>
          <w:sz w:val="28"/>
        </w:rPr>
      </w:pPr>
    </w:p>
    <w:p w:rsidR="00E00BCA" w:rsidRPr="00DF2F3F" w:rsidRDefault="00E00BCA" w:rsidP="00E00BCA">
      <w:pPr>
        <w:autoSpaceDN w:val="0"/>
        <w:spacing w:line="240" w:lineRule="auto"/>
        <w:jc w:val="left"/>
        <w:rPr>
          <w:sz w:val="28"/>
        </w:rPr>
      </w:pPr>
    </w:p>
    <w:tbl>
      <w:tblPr>
        <w:tblStyle w:val="a8"/>
        <w:tblpPr w:tblpXSpec="center" w:tblpYSpec="bottom"/>
        <w:tblOverlap w:val="never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5"/>
        <w:gridCol w:w="3959"/>
      </w:tblGrid>
      <w:tr w:rsidR="00E00BCA" w:rsidTr="00663C19">
        <w:trPr>
          <w:cantSplit/>
        </w:trPr>
        <w:tc>
          <w:tcPr>
            <w:tcW w:w="0" w:type="auto"/>
          </w:tcPr>
          <w:p w:rsidR="00E00BCA" w:rsidRPr="00754ED4" w:rsidRDefault="00E00BCA" w:rsidP="00663C19">
            <w:pPr>
              <w:autoSpaceDN w:val="0"/>
              <w:adjustRightInd w:val="0"/>
              <w:spacing w:line="240" w:lineRule="auto"/>
              <w:ind w:leftChars="100" w:left="314" w:rightChars="100" w:right="314"/>
              <w:rPr>
                <w:spacing w:val="0"/>
                <w:sz w:val="28"/>
              </w:rPr>
            </w:pPr>
            <w:r w:rsidRPr="00754ED4">
              <w:rPr>
                <w:rFonts w:hint="eastAsia"/>
                <w:spacing w:val="0"/>
                <w:sz w:val="28"/>
              </w:rPr>
              <w:t>北京电子科技学院网信处</w:t>
            </w:r>
          </w:p>
        </w:tc>
        <w:tc>
          <w:tcPr>
            <w:tcW w:w="0" w:type="auto"/>
          </w:tcPr>
          <w:p w:rsidR="00E00BCA" w:rsidRPr="00754ED4" w:rsidRDefault="00E00BCA" w:rsidP="00E00BCA">
            <w:pPr>
              <w:autoSpaceDN w:val="0"/>
              <w:adjustRightInd w:val="0"/>
              <w:spacing w:line="240" w:lineRule="auto"/>
              <w:ind w:leftChars="100" w:left="314" w:rightChars="100" w:right="314"/>
              <w:jc w:val="right"/>
              <w:rPr>
                <w:spacing w:val="0"/>
                <w:sz w:val="28"/>
              </w:rPr>
            </w:pPr>
            <w:r w:rsidRPr="00754ED4">
              <w:rPr>
                <w:rFonts w:hint="eastAsia"/>
                <w:spacing w:val="0"/>
                <w:sz w:val="28"/>
              </w:rPr>
              <w:t>2017</w:t>
            </w:r>
            <w:r w:rsidRPr="00754ED4">
              <w:rPr>
                <w:rFonts w:hint="eastAsia"/>
                <w:spacing w:val="0"/>
                <w:sz w:val="28"/>
              </w:rPr>
              <w:t>年</w:t>
            </w:r>
            <w:r w:rsidRPr="00754ED4">
              <w:rPr>
                <w:rFonts w:hint="eastAsia"/>
                <w:spacing w:val="0"/>
                <w:sz w:val="28"/>
              </w:rPr>
              <w:t>5</w:t>
            </w:r>
            <w:r w:rsidRPr="00754ED4">
              <w:rPr>
                <w:rFonts w:hint="eastAsia"/>
                <w:spacing w:val="0"/>
                <w:sz w:val="28"/>
              </w:rPr>
              <w:t>月</w:t>
            </w:r>
            <w:r w:rsidRPr="00754ED4">
              <w:rPr>
                <w:rFonts w:hint="eastAsia"/>
                <w:spacing w:val="0"/>
                <w:sz w:val="28"/>
              </w:rPr>
              <w:t>1</w:t>
            </w:r>
            <w:r>
              <w:rPr>
                <w:rFonts w:hint="eastAsia"/>
                <w:spacing w:val="0"/>
                <w:sz w:val="28"/>
              </w:rPr>
              <w:t>6</w:t>
            </w:r>
            <w:r w:rsidRPr="00754ED4">
              <w:rPr>
                <w:rFonts w:hint="eastAsia"/>
                <w:spacing w:val="0"/>
                <w:sz w:val="28"/>
              </w:rPr>
              <w:t>日印发</w:t>
            </w:r>
          </w:p>
        </w:tc>
      </w:tr>
    </w:tbl>
    <w:p w:rsidR="00E00BCA" w:rsidRDefault="00E00BCA" w:rsidP="00E00BCA">
      <w:pPr>
        <w:autoSpaceDN w:val="0"/>
        <w:spacing w:line="240" w:lineRule="auto"/>
        <w:rPr>
          <w:sz w:val="28"/>
        </w:rPr>
      </w:pPr>
    </w:p>
    <w:p w:rsidR="00E00BCA" w:rsidRDefault="00E00BCA" w:rsidP="00E00BCA">
      <w:pPr>
        <w:autoSpaceDN w:val="0"/>
        <w:spacing w:line="240" w:lineRule="auto"/>
        <w:rPr>
          <w:sz w:val="28"/>
        </w:rPr>
      </w:pPr>
    </w:p>
    <w:p w:rsidR="00E00BCA" w:rsidRDefault="00E00BCA" w:rsidP="00E00BCA">
      <w:pPr>
        <w:autoSpaceDN w:val="0"/>
        <w:spacing w:line="240" w:lineRule="auto"/>
        <w:rPr>
          <w:sz w:val="28"/>
        </w:rPr>
      </w:pPr>
    </w:p>
    <w:p w:rsidR="00E00BCA" w:rsidRDefault="00E00BCA" w:rsidP="00E00BCA">
      <w:pPr>
        <w:autoSpaceDN w:val="0"/>
        <w:spacing w:line="240" w:lineRule="auto"/>
        <w:rPr>
          <w:sz w:val="28"/>
        </w:rPr>
      </w:pPr>
    </w:p>
    <w:p w:rsidR="005F74AE" w:rsidRDefault="005F74AE" w:rsidP="00E00BCA">
      <w:pPr>
        <w:spacing w:line="580" w:lineRule="exact"/>
        <w:jc w:val="center"/>
        <w:rPr>
          <w:sz w:val="28"/>
        </w:rPr>
      </w:pPr>
    </w:p>
    <w:sectPr w:rsidR="005F74AE" w:rsidSect="00831A4A">
      <w:footerReference w:type="even" r:id="rId10"/>
      <w:footerReference w:type="default" r:id="rId11"/>
      <w:pgSz w:w="11906" w:h="16838"/>
      <w:pgMar w:top="1962" w:right="1474" w:bottom="1848" w:left="1588" w:header="851" w:footer="1049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C8" w:rsidRDefault="00AC13C8">
      <w:pPr>
        <w:spacing w:line="240" w:lineRule="auto"/>
      </w:pPr>
      <w:r>
        <w:separator/>
      </w:r>
    </w:p>
  </w:endnote>
  <w:endnote w:type="continuationSeparator" w:id="0">
    <w:p w:rsidR="00AC13C8" w:rsidRDefault="00AC1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美黑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D1" w:rsidRPr="00831A4A" w:rsidRDefault="008679DE" w:rsidP="00831A4A">
    <w:pPr>
      <w:pStyle w:val="a4"/>
      <w:spacing w:line="470" w:lineRule="auto"/>
      <w:ind w:leftChars="100" w:left="308"/>
      <w:jc w:val="left"/>
      <w:rPr>
        <w:rStyle w:val="a6"/>
        <w:rFonts w:ascii="宋体" w:eastAsia="宋体" w:hAnsi="宋体"/>
        <w:spacing w:val="0"/>
        <w:sz w:val="28"/>
      </w:rPr>
    </w:pPr>
    <w:r w:rsidRPr="00831A4A">
      <w:rPr>
        <w:rStyle w:val="a6"/>
        <w:rFonts w:ascii="宋体" w:eastAsia="宋体" w:hAnsi="宋体" w:hint="eastAsia"/>
        <w:spacing w:val="0"/>
        <w:sz w:val="28"/>
      </w:rPr>
      <w:t xml:space="preserve">— </w:t>
    </w:r>
    <w:r w:rsidRPr="00831A4A">
      <w:rPr>
        <w:rFonts w:ascii="宋体" w:eastAsia="宋体" w:hAnsi="宋体" w:hint="eastAsia"/>
        <w:spacing w:val="0"/>
        <w:sz w:val="28"/>
      </w:rPr>
      <w:fldChar w:fldCharType="begin"/>
    </w:r>
    <w:r w:rsidRPr="00831A4A">
      <w:rPr>
        <w:rStyle w:val="a6"/>
        <w:rFonts w:ascii="宋体" w:eastAsia="宋体" w:hAnsi="宋体" w:hint="eastAsia"/>
        <w:spacing w:val="0"/>
        <w:sz w:val="28"/>
      </w:rPr>
      <w:instrText xml:space="preserve"> PAGE </w:instrText>
    </w:r>
    <w:r w:rsidRPr="00831A4A">
      <w:rPr>
        <w:rFonts w:ascii="宋体" w:eastAsia="宋体" w:hAnsi="宋体" w:hint="eastAsia"/>
        <w:spacing w:val="0"/>
        <w:sz w:val="28"/>
      </w:rPr>
      <w:fldChar w:fldCharType="separate"/>
    </w:r>
    <w:r w:rsidR="00B85F27">
      <w:rPr>
        <w:rStyle w:val="a6"/>
        <w:rFonts w:ascii="宋体" w:eastAsia="宋体" w:hAnsi="宋体"/>
        <w:noProof/>
        <w:spacing w:val="0"/>
        <w:sz w:val="28"/>
      </w:rPr>
      <w:t>4</w:t>
    </w:r>
    <w:r w:rsidRPr="00831A4A">
      <w:rPr>
        <w:rFonts w:ascii="宋体" w:eastAsia="宋体" w:hAnsi="宋体" w:hint="eastAsia"/>
        <w:spacing w:val="0"/>
        <w:sz w:val="28"/>
      </w:rPr>
      <w:fldChar w:fldCharType="end"/>
    </w:r>
    <w:r w:rsidRPr="00831A4A">
      <w:rPr>
        <w:rFonts w:ascii="宋体" w:eastAsia="宋体" w:hAnsi="宋体" w:hint="eastAsia"/>
        <w:spacing w:val="0"/>
        <w:sz w:val="28"/>
      </w:rPr>
      <w:t xml:space="preserve"> </w:t>
    </w:r>
    <w:r w:rsidRPr="00831A4A">
      <w:rPr>
        <w:rStyle w:val="a6"/>
        <w:rFonts w:ascii="宋体" w:eastAsia="宋体" w:hAnsi="宋体" w:hint="eastAsia"/>
        <w:spacing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D1" w:rsidRDefault="008679DE">
    <w:pPr>
      <w:pStyle w:val="a4"/>
      <w:wordWrap w:val="0"/>
      <w:spacing w:line="470" w:lineRule="auto"/>
      <w:ind w:left="360" w:rightChars="100" w:right="308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/>
        <w:sz w:val="28"/>
        <w:szCs w:val="28"/>
      </w:rPr>
      <w:t xml:space="preserve"> </w:t>
    </w: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>PAGE   \* MERGEFORMAT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B85F27" w:rsidRPr="00B85F27">
      <w:rPr>
        <w:rFonts w:ascii="宋体" w:eastAsia="宋体" w:hAnsi="宋体" w:cs="宋体"/>
        <w:noProof/>
        <w:sz w:val="28"/>
        <w:szCs w:val="28"/>
        <w:lang w:val="zh-CN"/>
      </w:rPr>
      <w:t>3</w:t>
    </w:r>
    <w:r>
      <w:rPr>
        <w:rFonts w:ascii="宋体" w:eastAsia="宋体" w:hAnsi="宋体" w:cs="宋体"/>
        <w:sz w:val="28"/>
        <w:szCs w:val="28"/>
      </w:rPr>
      <w:fldChar w:fldCharType="end"/>
    </w:r>
    <w:r>
      <w:rPr>
        <w:rFonts w:ascii="宋体" w:eastAsia="宋体" w:hAnsi="宋体" w:cs="宋体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C8" w:rsidRDefault="00AC13C8">
      <w:pPr>
        <w:spacing w:line="240" w:lineRule="auto"/>
      </w:pPr>
      <w:r>
        <w:separator/>
      </w:r>
    </w:p>
  </w:footnote>
  <w:footnote w:type="continuationSeparator" w:id="0">
    <w:p w:rsidR="00AC13C8" w:rsidRDefault="00AC13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1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 w:tentative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 w:tentative="1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1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1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1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1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1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1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308"/>
  <w:drawingGridVerticalSpacing w:val="295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0172A27"/>
    <w:rsid w:val="DEBE1C04"/>
    <w:rsid w:val="00031597"/>
    <w:rsid w:val="00053AD0"/>
    <w:rsid w:val="00145945"/>
    <w:rsid w:val="00172A27"/>
    <w:rsid w:val="00194D59"/>
    <w:rsid w:val="001C2359"/>
    <w:rsid w:val="002200A1"/>
    <w:rsid w:val="0026721A"/>
    <w:rsid w:val="002B1AB2"/>
    <w:rsid w:val="002C08BF"/>
    <w:rsid w:val="00333648"/>
    <w:rsid w:val="003E3D7A"/>
    <w:rsid w:val="003F6023"/>
    <w:rsid w:val="00475748"/>
    <w:rsid w:val="004A224B"/>
    <w:rsid w:val="004C6FEB"/>
    <w:rsid w:val="005001FB"/>
    <w:rsid w:val="005E6B6E"/>
    <w:rsid w:val="005F74AE"/>
    <w:rsid w:val="006B653B"/>
    <w:rsid w:val="006C44E0"/>
    <w:rsid w:val="00710278"/>
    <w:rsid w:val="007373C1"/>
    <w:rsid w:val="007479A2"/>
    <w:rsid w:val="00754ED4"/>
    <w:rsid w:val="00831A4A"/>
    <w:rsid w:val="008679DE"/>
    <w:rsid w:val="008B592E"/>
    <w:rsid w:val="008B7863"/>
    <w:rsid w:val="008D0950"/>
    <w:rsid w:val="009C25FA"/>
    <w:rsid w:val="00AC13C8"/>
    <w:rsid w:val="00B85F27"/>
    <w:rsid w:val="00D55472"/>
    <w:rsid w:val="00D616FC"/>
    <w:rsid w:val="00D639D1"/>
    <w:rsid w:val="00D75CF3"/>
    <w:rsid w:val="00D76B92"/>
    <w:rsid w:val="00DF2F3F"/>
    <w:rsid w:val="00E00BCA"/>
    <w:rsid w:val="00E44EF5"/>
    <w:rsid w:val="00E5662B"/>
    <w:rsid w:val="00F360CE"/>
    <w:rsid w:val="00F47E94"/>
    <w:rsid w:val="00F569D5"/>
    <w:rsid w:val="00F62931"/>
    <w:rsid w:val="00F662C5"/>
    <w:rsid w:val="00FC07E8"/>
    <w:rsid w:val="012F690B"/>
    <w:rsid w:val="036A709F"/>
    <w:rsid w:val="04026A73"/>
    <w:rsid w:val="04837472"/>
    <w:rsid w:val="0B425A3C"/>
    <w:rsid w:val="0D9B5860"/>
    <w:rsid w:val="0DA251EB"/>
    <w:rsid w:val="0E945A78"/>
    <w:rsid w:val="0F22043C"/>
    <w:rsid w:val="10B7227A"/>
    <w:rsid w:val="11237698"/>
    <w:rsid w:val="13724665"/>
    <w:rsid w:val="13D609D3"/>
    <w:rsid w:val="155B729E"/>
    <w:rsid w:val="157F21D3"/>
    <w:rsid w:val="164905C7"/>
    <w:rsid w:val="191C251E"/>
    <w:rsid w:val="1A854CCA"/>
    <w:rsid w:val="1B486B8B"/>
    <w:rsid w:val="1BB8785D"/>
    <w:rsid w:val="203D39F0"/>
    <w:rsid w:val="21672AEF"/>
    <w:rsid w:val="224805CD"/>
    <w:rsid w:val="22F15563"/>
    <w:rsid w:val="23807427"/>
    <w:rsid w:val="241A62CA"/>
    <w:rsid w:val="2444388B"/>
    <w:rsid w:val="25EB5B45"/>
    <w:rsid w:val="26D27E42"/>
    <w:rsid w:val="27A52F98"/>
    <w:rsid w:val="27BA54BC"/>
    <w:rsid w:val="2A0321A1"/>
    <w:rsid w:val="2A2A68C4"/>
    <w:rsid w:val="2C38122A"/>
    <w:rsid w:val="2D140142"/>
    <w:rsid w:val="2DA30D70"/>
    <w:rsid w:val="2DA44248"/>
    <w:rsid w:val="2DE51BCD"/>
    <w:rsid w:val="2EA0798E"/>
    <w:rsid w:val="2F3B6F11"/>
    <w:rsid w:val="311E0065"/>
    <w:rsid w:val="315F0A35"/>
    <w:rsid w:val="32697D44"/>
    <w:rsid w:val="34CF26B1"/>
    <w:rsid w:val="35091591"/>
    <w:rsid w:val="38E04160"/>
    <w:rsid w:val="393A470E"/>
    <w:rsid w:val="396E39C4"/>
    <w:rsid w:val="3A0B03CA"/>
    <w:rsid w:val="3B0B6436"/>
    <w:rsid w:val="3E105946"/>
    <w:rsid w:val="4053211D"/>
    <w:rsid w:val="41C73B79"/>
    <w:rsid w:val="43BF052C"/>
    <w:rsid w:val="487D16AC"/>
    <w:rsid w:val="4A5C7BB6"/>
    <w:rsid w:val="4B904E89"/>
    <w:rsid w:val="50D12421"/>
    <w:rsid w:val="51B64D1E"/>
    <w:rsid w:val="534E0138"/>
    <w:rsid w:val="54963482"/>
    <w:rsid w:val="55DE10CF"/>
    <w:rsid w:val="56275BAA"/>
    <w:rsid w:val="574D4D7E"/>
    <w:rsid w:val="57925AEC"/>
    <w:rsid w:val="58F3622B"/>
    <w:rsid w:val="5AB3246B"/>
    <w:rsid w:val="5AC323F8"/>
    <w:rsid w:val="5C1E5B2C"/>
    <w:rsid w:val="5D432A17"/>
    <w:rsid w:val="5DB858CE"/>
    <w:rsid w:val="604B148A"/>
    <w:rsid w:val="63886FFF"/>
    <w:rsid w:val="665541AD"/>
    <w:rsid w:val="6AA27A80"/>
    <w:rsid w:val="6AB64522"/>
    <w:rsid w:val="6AC769BB"/>
    <w:rsid w:val="6FA81A3C"/>
    <w:rsid w:val="6FB3197B"/>
    <w:rsid w:val="71336AFA"/>
    <w:rsid w:val="720D4729"/>
    <w:rsid w:val="73682E05"/>
    <w:rsid w:val="78DB47AF"/>
    <w:rsid w:val="7AFB4DD2"/>
    <w:rsid w:val="7D8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line number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</w:style>
  <w:style w:type="character" w:styleId="a7">
    <w:name w:val="line number"/>
    <w:basedOn w:val="a1"/>
    <w:qFormat/>
  </w:style>
  <w:style w:type="paragraph" w:customStyle="1" w:styleId="a">
    <w:name w:val="居中"/>
    <w:basedOn w:val="a0"/>
    <w:qFormat/>
    <w:pPr>
      <w:numPr>
        <w:numId w:val="1"/>
      </w:numPr>
    </w:pPr>
  </w:style>
  <w:style w:type="table" w:styleId="a8">
    <w:name w:val="Table Grid"/>
    <w:basedOn w:val="a2"/>
    <w:uiPriority w:val="99"/>
    <w:unhideWhenUsed/>
    <w:rsid w:val="00194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0"/>
    <w:link w:val="3Char1"/>
    <w:rsid w:val="00D76B92"/>
    <w:pPr>
      <w:spacing w:after="120" w:line="240" w:lineRule="auto"/>
      <w:ind w:leftChars="200" w:left="420"/>
    </w:pPr>
    <w:rPr>
      <w:rFonts w:eastAsia="宋体"/>
      <w:spacing w:val="0"/>
      <w:sz w:val="16"/>
      <w:szCs w:val="16"/>
    </w:rPr>
  </w:style>
  <w:style w:type="character" w:customStyle="1" w:styleId="3Char1">
    <w:name w:val="正文文本缩进 3 Char1"/>
    <w:basedOn w:val="a1"/>
    <w:link w:val="3"/>
    <w:rsid w:val="00D76B92"/>
    <w:rPr>
      <w:kern w:val="2"/>
      <w:sz w:val="16"/>
      <w:szCs w:val="16"/>
    </w:rPr>
  </w:style>
  <w:style w:type="character" w:styleId="a9">
    <w:name w:val="Strong"/>
    <w:qFormat/>
    <w:rsid w:val="005001FB"/>
    <w:rPr>
      <w:b/>
      <w:bCs/>
    </w:rPr>
  </w:style>
  <w:style w:type="character" w:customStyle="1" w:styleId="3Char">
    <w:name w:val="正文文本缩进 3 Char"/>
    <w:rsid w:val="005001FB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line number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</w:style>
  <w:style w:type="character" w:styleId="a7">
    <w:name w:val="line number"/>
    <w:basedOn w:val="a1"/>
    <w:qFormat/>
  </w:style>
  <w:style w:type="paragraph" w:customStyle="1" w:styleId="a">
    <w:name w:val="居中"/>
    <w:basedOn w:val="a0"/>
    <w:qFormat/>
    <w:pPr>
      <w:numPr>
        <w:numId w:val="1"/>
      </w:numPr>
    </w:pPr>
  </w:style>
  <w:style w:type="table" w:styleId="a8">
    <w:name w:val="Table Grid"/>
    <w:basedOn w:val="a2"/>
    <w:uiPriority w:val="99"/>
    <w:unhideWhenUsed/>
    <w:rsid w:val="00194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0"/>
    <w:link w:val="3Char1"/>
    <w:rsid w:val="00D76B92"/>
    <w:pPr>
      <w:spacing w:after="120" w:line="240" w:lineRule="auto"/>
      <w:ind w:leftChars="200" w:left="420"/>
    </w:pPr>
    <w:rPr>
      <w:rFonts w:eastAsia="宋体"/>
      <w:spacing w:val="0"/>
      <w:sz w:val="16"/>
      <w:szCs w:val="16"/>
    </w:rPr>
  </w:style>
  <w:style w:type="character" w:customStyle="1" w:styleId="3Char1">
    <w:name w:val="正文文本缩进 3 Char1"/>
    <w:basedOn w:val="a1"/>
    <w:link w:val="3"/>
    <w:rsid w:val="00D76B92"/>
    <w:rPr>
      <w:kern w:val="2"/>
      <w:sz w:val="16"/>
      <w:szCs w:val="16"/>
    </w:rPr>
  </w:style>
  <w:style w:type="character" w:styleId="a9">
    <w:name w:val="Strong"/>
    <w:qFormat/>
    <w:rsid w:val="005001FB"/>
    <w:rPr>
      <w:b/>
      <w:bCs/>
    </w:rPr>
  </w:style>
  <w:style w:type="character" w:customStyle="1" w:styleId="3Char">
    <w:name w:val="正文文本缩进 3 Char"/>
    <w:rsid w:val="005001FB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8FF53-9A2E-46F8-9FEC-DE7D69C7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d</dc:creator>
  <cp:lastModifiedBy>lenovo</cp:lastModifiedBy>
  <cp:revision>14</cp:revision>
  <dcterms:created xsi:type="dcterms:W3CDTF">2017-05-08T01:28:00Z</dcterms:created>
  <dcterms:modified xsi:type="dcterms:W3CDTF">2017-06-08T00:03:00Z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2052-10.1.0.6016</vt:lpwstr>
  </property>
  <property fmtid="{D5CDD505-2E9C-101B-9397-08002B2CF9AE}" pid="3" name="公文模板版本">
    <vt:lpwstr>20161201</vt:lpwstr>
  </property>
</Properties>
</file>