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黑体" w:hAnsi="黑体" w:eastAsia="黑体" w:cs="黑体"/>
          <w:sz w:val="32"/>
        </w:rPr>
      </w:pPr>
      <w:r>
        <w:rPr>
          <w:rFonts w:hint="eastAsia" w:ascii="黑体" w:hAnsi="黑体" w:eastAsia="黑体" w:cs="黑体"/>
          <w:sz w:val="32"/>
        </w:rPr>
        <w:t>北京电子科技学院</w:t>
      </w:r>
      <w:bookmarkStart w:id="0" w:name="_Toc297215296"/>
      <w:r>
        <w:rPr>
          <w:rFonts w:hint="eastAsia" w:ascii="黑体" w:hAnsi="黑体" w:eastAsia="黑体" w:cs="黑体"/>
          <w:sz w:val="32"/>
          <w:lang w:eastAsia="zh-CN"/>
        </w:rPr>
        <w:t>电子信息专业学位</w:t>
      </w:r>
      <w:r>
        <w:rPr>
          <w:rFonts w:hint="eastAsia" w:ascii="黑体" w:hAnsi="黑体" w:eastAsia="黑体" w:cs="黑体"/>
          <w:sz w:val="32"/>
        </w:rPr>
        <w:t>硕士学位论文质量评价表</w:t>
      </w:r>
      <w:bookmarkEnd w:id="0"/>
    </w:p>
    <w:p>
      <w:pPr>
        <w:spacing w:before="156" w:beforeLines="50" w:after="156" w:afterLines="50"/>
        <w:ind w:firstLine="240" w:firstLineChars="100"/>
        <w:rPr>
          <w:rFonts w:hint="eastAsia" w:ascii="宋体"/>
          <w:sz w:val="24"/>
        </w:rPr>
      </w:pPr>
      <w:r>
        <w:rPr>
          <w:rFonts w:hint="eastAsia" w:ascii="宋体"/>
          <w:sz w:val="24"/>
          <w:lang w:eastAsia="zh-CN"/>
        </w:rPr>
        <w:t>作者姓名</w:t>
      </w:r>
      <w:r>
        <w:rPr>
          <w:rFonts w:hint="eastAsia" w:ascii="宋体"/>
          <w:sz w:val="24"/>
        </w:rPr>
        <w:t xml:space="preserve">：      </w:t>
      </w:r>
      <w:r>
        <w:rPr>
          <w:rFonts w:hint="eastAsia" w:ascii="宋体"/>
          <w:sz w:val="24"/>
          <w:lang w:val="en-US" w:eastAsia="zh-CN"/>
        </w:rPr>
        <w:t xml:space="preserve">     论文名称</w:t>
      </w:r>
      <w:r>
        <w:rPr>
          <w:rFonts w:hint="eastAsia" w:ascii="宋体"/>
          <w:sz w:val="24"/>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382"/>
        <w:gridCol w:w="3075"/>
        <w:gridCol w:w="98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96" w:type="dxa"/>
            <w:noWrap w:val="0"/>
            <w:vAlign w:val="center"/>
          </w:tcPr>
          <w:p>
            <w:pPr>
              <w:rPr>
                <w:rFonts w:hint="default" w:ascii="Times New Roman" w:hAnsi="Times New Roman" w:cs="Times New Roman"/>
                <w:sz w:val="24"/>
              </w:rPr>
            </w:pPr>
            <w:r>
              <w:rPr>
                <w:rFonts w:hint="default" w:ascii="Times New Roman" w:hAnsi="Times New Roman" w:cs="Times New Roman"/>
                <w:sz w:val="24"/>
              </w:rPr>
              <w:t>一级指标</w:t>
            </w:r>
          </w:p>
        </w:tc>
        <w:tc>
          <w:tcPr>
            <w:tcW w:w="6457" w:type="dxa"/>
            <w:gridSpan w:val="2"/>
            <w:noWrap w:val="0"/>
            <w:vAlign w:val="center"/>
          </w:tcPr>
          <w:p>
            <w:pPr>
              <w:ind w:left="1647"/>
              <w:rPr>
                <w:rFonts w:hint="default" w:ascii="Times New Roman" w:hAnsi="Times New Roman" w:cs="Times New Roman"/>
                <w:sz w:val="24"/>
              </w:rPr>
            </w:pPr>
            <w:r>
              <w:rPr>
                <w:rFonts w:hint="default" w:ascii="Times New Roman" w:hAnsi="Times New Roman" w:cs="Times New Roman"/>
                <w:sz w:val="24"/>
              </w:rPr>
              <w:t>二级指标</w:t>
            </w:r>
            <w:bookmarkStart w:id="1" w:name="_GoBack"/>
            <w:bookmarkEnd w:id="1"/>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满分</w:t>
            </w:r>
          </w:p>
        </w:tc>
        <w:tc>
          <w:tcPr>
            <w:tcW w:w="1255"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296"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论 文</w:t>
            </w:r>
          </w:p>
          <w:p>
            <w:pPr>
              <w:jc w:val="center"/>
              <w:rPr>
                <w:rFonts w:hint="default" w:ascii="Times New Roman" w:hAnsi="Times New Roman" w:cs="Times New Roman"/>
                <w:sz w:val="24"/>
              </w:rPr>
            </w:pPr>
            <w:r>
              <w:rPr>
                <w:rFonts w:hint="default" w:ascii="Times New Roman" w:hAnsi="Times New Roman" w:cs="Times New Roman"/>
                <w:sz w:val="24"/>
              </w:rPr>
              <w:t>选 题</w:t>
            </w:r>
          </w:p>
          <w:p>
            <w:pPr>
              <w:jc w:val="center"/>
              <w:rPr>
                <w:rFonts w:hint="default" w:ascii="Times New Roman" w:hAnsi="Times New Roman" w:cs="Times New Roman"/>
                <w:sz w:val="24"/>
              </w:rPr>
            </w:pPr>
            <w:r>
              <w:rPr>
                <w:rFonts w:hint="default" w:ascii="Times New Roman" w:hAnsi="Times New Roman" w:cs="Times New Roman"/>
                <w:sz w:val="24"/>
              </w:rPr>
              <w:t>（10分）</w:t>
            </w:r>
          </w:p>
        </w:tc>
        <w:tc>
          <w:tcPr>
            <w:tcW w:w="6457" w:type="dxa"/>
            <w:gridSpan w:val="2"/>
            <w:noWrap w:val="0"/>
            <w:vAlign w:val="center"/>
          </w:tcPr>
          <w:p>
            <w:pPr>
              <w:rPr>
                <w:rFonts w:hint="default" w:ascii="Times New Roman" w:hAnsi="Times New Roman" w:cs="Times New Roman"/>
                <w:sz w:val="24"/>
              </w:rPr>
            </w:pPr>
            <w:r>
              <w:rPr>
                <w:rFonts w:hint="default" w:ascii="Times New Roman" w:hAnsi="Times New Roman" w:cs="Times New Roman"/>
                <w:sz w:val="24"/>
              </w:rPr>
              <w:t>工程应用背景明确、应用前景较好、有较高的实用价值或社会效益；</w:t>
            </w:r>
          </w:p>
          <w:p>
            <w:pPr>
              <w:rPr>
                <w:rFonts w:hint="default" w:ascii="Times New Roman" w:hAnsi="Times New Roman" w:cs="Times New Roman"/>
                <w:sz w:val="24"/>
              </w:rPr>
            </w:pPr>
            <w:r>
              <w:rPr>
                <w:rFonts w:hint="default" w:ascii="Times New Roman" w:hAnsi="Times New Roman" w:cs="Times New Roman"/>
                <w:sz w:val="24"/>
              </w:rPr>
              <w:t>选题需要充分利用一定的基础理论和科学方法来解决实际的工程问题，选题具有一定的新颖性、先进性。</w:t>
            </w:r>
          </w:p>
        </w:tc>
        <w:tc>
          <w:tcPr>
            <w:tcW w:w="989" w:type="dxa"/>
            <w:noWrap w:val="0"/>
            <w:vAlign w:val="center"/>
          </w:tcPr>
          <w:p>
            <w:pPr>
              <w:ind w:left="597"/>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10分</w:t>
            </w:r>
          </w:p>
        </w:tc>
        <w:tc>
          <w:tcPr>
            <w:tcW w:w="1255" w:type="dxa"/>
            <w:noWrap w:val="0"/>
            <w:vAlign w:val="center"/>
          </w:tcPr>
          <w:p>
            <w:pPr>
              <w:ind w:left="522"/>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296" w:type="dxa"/>
            <w:vMerge w:val="restart"/>
            <w:noWrap w:val="0"/>
            <w:vAlign w:val="center"/>
          </w:tcPr>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论 文</w:t>
            </w:r>
          </w:p>
          <w:p>
            <w:pPr>
              <w:jc w:val="center"/>
              <w:rPr>
                <w:rFonts w:hint="default" w:ascii="Times New Roman" w:hAnsi="Times New Roman" w:cs="Times New Roman"/>
                <w:sz w:val="24"/>
              </w:rPr>
            </w:pPr>
            <w:r>
              <w:rPr>
                <w:rFonts w:hint="default" w:ascii="Times New Roman" w:hAnsi="Times New Roman" w:cs="Times New Roman"/>
                <w:sz w:val="24"/>
              </w:rPr>
              <w:t>水 平</w:t>
            </w:r>
          </w:p>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（40分）</w:t>
            </w:r>
          </w:p>
        </w:tc>
        <w:tc>
          <w:tcPr>
            <w:tcW w:w="6457" w:type="dxa"/>
            <w:gridSpan w:val="2"/>
            <w:noWrap w:val="0"/>
            <w:vAlign w:val="center"/>
          </w:tcPr>
          <w:p>
            <w:pPr>
              <w:rPr>
                <w:rFonts w:hint="default" w:ascii="Times New Roman" w:hAnsi="Times New Roman" w:cs="Times New Roman"/>
                <w:sz w:val="24"/>
              </w:rPr>
            </w:pPr>
            <w:r>
              <w:rPr>
                <w:rFonts w:hint="default" w:ascii="Times New Roman" w:hAnsi="Times New Roman" w:cs="Times New Roman"/>
                <w:sz w:val="24"/>
              </w:rPr>
              <w:t>全面了解本领域学术动态，并能很好评述论文研究背景（文献、市场、需求）。</w:t>
            </w:r>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8分</w:t>
            </w:r>
          </w:p>
        </w:tc>
        <w:tc>
          <w:tcPr>
            <w:tcW w:w="1255" w:type="dxa"/>
            <w:noWrap w:val="0"/>
            <w:vAlign w:val="center"/>
          </w:tcPr>
          <w:p>
            <w:pPr>
              <w:ind w:left="522"/>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296" w:type="dxa"/>
            <w:vMerge w:val="continue"/>
            <w:noWrap w:val="0"/>
            <w:vAlign w:val="top"/>
          </w:tcPr>
          <w:p>
            <w:pPr>
              <w:rPr>
                <w:rFonts w:hint="default" w:ascii="Times New Roman" w:hAnsi="Times New Roman" w:cs="Times New Roman"/>
                <w:sz w:val="24"/>
              </w:rPr>
            </w:pPr>
          </w:p>
        </w:tc>
        <w:tc>
          <w:tcPr>
            <w:tcW w:w="6457" w:type="dxa"/>
            <w:gridSpan w:val="2"/>
            <w:noWrap w:val="0"/>
            <w:vAlign w:val="center"/>
          </w:tcPr>
          <w:p>
            <w:pPr>
              <w:rPr>
                <w:rFonts w:hint="default" w:ascii="Times New Roman" w:hAnsi="Times New Roman" w:cs="Times New Roman"/>
                <w:sz w:val="24"/>
              </w:rPr>
            </w:pPr>
            <w:r>
              <w:rPr>
                <w:rFonts w:hint="default" w:ascii="Times New Roman" w:hAnsi="Times New Roman" w:cs="Times New Roman"/>
                <w:sz w:val="24"/>
              </w:rPr>
              <w:t>采用一定的基础理论和方法，具有一定的技术难度，工作量较大。</w:t>
            </w:r>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7分</w:t>
            </w:r>
          </w:p>
        </w:tc>
        <w:tc>
          <w:tcPr>
            <w:tcW w:w="1255" w:type="dxa"/>
            <w:noWrap w:val="0"/>
            <w:vAlign w:val="center"/>
          </w:tcPr>
          <w:p>
            <w:pPr>
              <w:ind w:left="522"/>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96" w:type="dxa"/>
            <w:vMerge w:val="continue"/>
            <w:noWrap w:val="0"/>
            <w:vAlign w:val="top"/>
          </w:tcPr>
          <w:p>
            <w:pPr>
              <w:rPr>
                <w:rFonts w:hint="default" w:ascii="Times New Roman" w:hAnsi="Times New Roman" w:cs="Times New Roman"/>
                <w:sz w:val="24"/>
              </w:rPr>
            </w:pPr>
          </w:p>
        </w:tc>
        <w:tc>
          <w:tcPr>
            <w:tcW w:w="6457" w:type="dxa"/>
            <w:gridSpan w:val="2"/>
            <w:noWrap w:val="0"/>
            <w:vAlign w:val="center"/>
          </w:tcPr>
          <w:p>
            <w:pPr>
              <w:rPr>
                <w:rFonts w:hint="default" w:ascii="Times New Roman" w:hAnsi="Times New Roman" w:cs="Times New Roman"/>
                <w:sz w:val="24"/>
              </w:rPr>
            </w:pPr>
            <w:r>
              <w:rPr>
                <w:rFonts w:hint="default" w:ascii="Times New Roman" w:hAnsi="Times New Roman" w:cs="Times New Roman"/>
                <w:sz w:val="24"/>
              </w:rPr>
              <w:t>论文内容涉及较为深入的基础理论知识、专业技术知识、相关学科专业知识；</w:t>
            </w:r>
          </w:p>
          <w:p>
            <w:pPr>
              <w:rPr>
                <w:rFonts w:hint="default" w:ascii="Times New Roman" w:hAnsi="Times New Roman" w:cs="Times New Roman"/>
                <w:sz w:val="24"/>
              </w:rPr>
            </w:pPr>
            <w:r>
              <w:rPr>
                <w:rFonts w:hint="default" w:ascii="Times New Roman" w:hAnsi="Times New Roman" w:cs="Times New Roman"/>
                <w:sz w:val="24"/>
              </w:rPr>
              <w:t>研究或设计方法合理性、正确性、先进性。</w:t>
            </w:r>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15分</w:t>
            </w:r>
          </w:p>
        </w:tc>
        <w:tc>
          <w:tcPr>
            <w:tcW w:w="1255" w:type="dxa"/>
            <w:noWrap w:val="0"/>
            <w:vAlign w:val="center"/>
          </w:tcPr>
          <w:p>
            <w:pPr>
              <w:ind w:left="522"/>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296" w:type="dxa"/>
            <w:vMerge w:val="continue"/>
            <w:noWrap w:val="0"/>
            <w:vAlign w:val="top"/>
          </w:tcPr>
          <w:p>
            <w:pPr>
              <w:rPr>
                <w:rFonts w:hint="default" w:ascii="Times New Roman" w:hAnsi="Times New Roman" w:cs="Times New Roman"/>
                <w:sz w:val="24"/>
              </w:rPr>
            </w:pPr>
          </w:p>
        </w:tc>
        <w:tc>
          <w:tcPr>
            <w:tcW w:w="6457" w:type="dxa"/>
            <w:gridSpan w:val="2"/>
            <w:noWrap w:val="0"/>
            <w:vAlign w:val="center"/>
          </w:tcPr>
          <w:p>
            <w:pPr>
              <w:rPr>
                <w:rFonts w:hint="default" w:ascii="Times New Roman" w:hAnsi="Times New Roman" w:cs="Times New Roman"/>
                <w:sz w:val="24"/>
              </w:rPr>
            </w:pPr>
            <w:r>
              <w:rPr>
                <w:rFonts w:hint="default" w:ascii="Times New Roman" w:hAnsi="Times New Roman" w:cs="Times New Roman"/>
                <w:sz w:val="24"/>
              </w:rPr>
              <w:t>理论推导、分析或建模严密、完整、科学；</w:t>
            </w:r>
          </w:p>
          <w:p>
            <w:pPr>
              <w:rPr>
                <w:rFonts w:hint="default" w:ascii="Times New Roman" w:hAnsi="Times New Roman" w:cs="Times New Roman"/>
                <w:sz w:val="24"/>
              </w:rPr>
            </w:pPr>
            <w:r>
              <w:rPr>
                <w:rFonts w:hint="default" w:ascii="Times New Roman" w:hAnsi="Times New Roman" w:cs="Times New Roman"/>
                <w:sz w:val="24"/>
              </w:rPr>
              <w:t>数据或材料充分可靠。</w:t>
            </w:r>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10分</w:t>
            </w:r>
          </w:p>
        </w:tc>
        <w:tc>
          <w:tcPr>
            <w:tcW w:w="1255" w:type="dxa"/>
            <w:noWrap w:val="0"/>
            <w:vAlign w:val="center"/>
          </w:tcPr>
          <w:p>
            <w:pPr>
              <w:ind w:left="522"/>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1296" w:type="dxa"/>
            <w:noWrap w:val="0"/>
            <w:vAlign w:val="center"/>
          </w:tcPr>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论 文</w:t>
            </w:r>
          </w:p>
          <w:p>
            <w:pPr>
              <w:jc w:val="center"/>
              <w:rPr>
                <w:rFonts w:hint="default" w:ascii="Times New Roman" w:hAnsi="Times New Roman" w:cs="Times New Roman"/>
                <w:sz w:val="24"/>
              </w:rPr>
            </w:pPr>
            <w:r>
              <w:rPr>
                <w:rFonts w:hint="default" w:ascii="Times New Roman" w:hAnsi="Times New Roman" w:cs="Times New Roman"/>
                <w:sz w:val="24"/>
              </w:rPr>
              <w:t>成 果</w:t>
            </w:r>
          </w:p>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（30分）</w:t>
            </w:r>
          </w:p>
        </w:tc>
        <w:tc>
          <w:tcPr>
            <w:tcW w:w="6457" w:type="dxa"/>
            <w:gridSpan w:val="2"/>
            <w:noWrap w:val="0"/>
            <w:vAlign w:val="center"/>
          </w:tcPr>
          <w:p>
            <w:pPr>
              <w:rPr>
                <w:rFonts w:hint="default" w:ascii="Times New Roman" w:hAnsi="Times New Roman" w:cs="Times New Roman"/>
                <w:sz w:val="24"/>
              </w:rPr>
            </w:pPr>
            <w:r>
              <w:rPr>
                <w:rFonts w:hint="default" w:ascii="Times New Roman" w:hAnsi="Times New Roman" w:cs="Times New Roman"/>
                <w:sz w:val="24"/>
              </w:rPr>
              <w:t>工程项目成果的实用性，能体现出作者的新见解；</w:t>
            </w:r>
          </w:p>
          <w:p>
            <w:pPr>
              <w:rPr>
                <w:rFonts w:hint="default" w:ascii="Times New Roman" w:hAnsi="Times New Roman" w:cs="Times New Roman"/>
                <w:sz w:val="24"/>
              </w:rPr>
            </w:pPr>
            <w:r>
              <w:rPr>
                <w:rFonts w:hint="default" w:ascii="Times New Roman" w:hAnsi="Times New Roman" w:cs="Times New Roman"/>
                <w:sz w:val="24"/>
              </w:rPr>
              <w:t>实际应用效果和测试效果的稳定性；</w:t>
            </w:r>
          </w:p>
          <w:p>
            <w:pPr>
              <w:rPr>
                <w:rFonts w:hint="default" w:ascii="Times New Roman" w:hAnsi="Times New Roman" w:cs="Times New Roman"/>
                <w:sz w:val="24"/>
              </w:rPr>
            </w:pPr>
            <w:r>
              <w:rPr>
                <w:rFonts w:hint="default" w:ascii="Times New Roman" w:hAnsi="Times New Roman" w:cs="Times New Roman"/>
                <w:sz w:val="24"/>
              </w:rPr>
              <w:t>具有工程应用价值；</w:t>
            </w:r>
          </w:p>
          <w:p>
            <w:pPr>
              <w:rPr>
                <w:rFonts w:hint="default" w:ascii="Times New Roman" w:hAnsi="Times New Roman" w:cs="Times New Roman"/>
                <w:sz w:val="24"/>
              </w:rPr>
            </w:pPr>
            <w:r>
              <w:rPr>
                <w:rFonts w:hint="default" w:ascii="Times New Roman" w:hAnsi="Times New Roman" w:cs="Times New Roman"/>
                <w:sz w:val="24"/>
              </w:rPr>
              <w:t>直接或潜在的经济效益和社会效益；</w:t>
            </w:r>
          </w:p>
          <w:p>
            <w:pPr>
              <w:rPr>
                <w:rFonts w:hint="default" w:ascii="Times New Roman" w:hAnsi="Times New Roman" w:cs="Times New Roman"/>
                <w:sz w:val="24"/>
              </w:rPr>
            </w:pPr>
            <w:r>
              <w:rPr>
                <w:rFonts w:hint="default" w:ascii="Times New Roman" w:hAnsi="Times New Roman" w:cs="Times New Roman"/>
                <w:sz w:val="24"/>
              </w:rPr>
              <w:t>技术创新、发明专利、发表学术论文</w:t>
            </w:r>
            <w:r>
              <w:rPr>
                <w:rFonts w:hint="default" w:ascii="Times New Roman" w:hAnsi="Times New Roman" w:cs="Times New Roman"/>
                <w:color w:val="FF0000"/>
                <w:sz w:val="24"/>
              </w:rPr>
              <w:t>。</w:t>
            </w:r>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30分</w:t>
            </w:r>
          </w:p>
        </w:tc>
        <w:tc>
          <w:tcPr>
            <w:tcW w:w="1255" w:type="dxa"/>
            <w:noWrap w:val="0"/>
            <w:vAlign w:val="center"/>
          </w:tcPr>
          <w:p>
            <w:pPr>
              <w:ind w:left="522"/>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96"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工程师</w:t>
            </w:r>
          </w:p>
          <w:p>
            <w:pPr>
              <w:jc w:val="center"/>
              <w:rPr>
                <w:rFonts w:hint="default" w:ascii="Times New Roman" w:hAnsi="Times New Roman" w:cs="Times New Roman"/>
                <w:sz w:val="24"/>
              </w:rPr>
            </w:pPr>
            <w:r>
              <w:rPr>
                <w:rFonts w:hint="default" w:ascii="Times New Roman" w:hAnsi="Times New Roman" w:cs="Times New Roman"/>
                <w:sz w:val="24"/>
              </w:rPr>
              <w:t>素  质</w:t>
            </w:r>
          </w:p>
          <w:p>
            <w:pPr>
              <w:jc w:val="center"/>
              <w:rPr>
                <w:rFonts w:hint="default" w:ascii="Times New Roman" w:hAnsi="Times New Roman" w:cs="Times New Roman"/>
                <w:sz w:val="24"/>
              </w:rPr>
            </w:pPr>
            <w:r>
              <w:rPr>
                <w:rFonts w:hint="default" w:ascii="Times New Roman" w:hAnsi="Times New Roman" w:cs="Times New Roman"/>
                <w:sz w:val="24"/>
              </w:rPr>
              <w:t>（10分）</w:t>
            </w:r>
          </w:p>
        </w:tc>
        <w:tc>
          <w:tcPr>
            <w:tcW w:w="6457" w:type="dxa"/>
            <w:gridSpan w:val="2"/>
            <w:noWrap w:val="0"/>
            <w:vAlign w:val="center"/>
          </w:tcPr>
          <w:p>
            <w:pPr>
              <w:rPr>
                <w:rFonts w:hint="default" w:ascii="Times New Roman" w:hAnsi="Times New Roman" w:cs="Times New Roman"/>
                <w:sz w:val="24"/>
              </w:rPr>
            </w:pPr>
            <w:r>
              <w:rPr>
                <w:rFonts w:hint="default" w:ascii="Times New Roman" w:hAnsi="Times New Roman" w:cs="Times New Roman"/>
                <w:sz w:val="24"/>
              </w:rPr>
              <w:t>综合运用基础理论、方法和技术解决实际问题的能力；</w:t>
            </w:r>
          </w:p>
          <w:p>
            <w:pPr>
              <w:rPr>
                <w:rFonts w:hint="default" w:ascii="Times New Roman" w:hAnsi="Times New Roman" w:cs="Times New Roman"/>
                <w:sz w:val="24"/>
              </w:rPr>
            </w:pPr>
            <w:r>
              <w:rPr>
                <w:rFonts w:hint="default" w:ascii="Times New Roman" w:hAnsi="Times New Roman" w:cs="Times New Roman"/>
                <w:sz w:val="24"/>
              </w:rPr>
              <w:t>具有实事求是的科学精神，工作严谨，科研态度良好。</w:t>
            </w:r>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10分</w:t>
            </w:r>
          </w:p>
        </w:tc>
        <w:tc>
          <w:tcPr>
            <w:tcW w:w="125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296" w:type="dxa"/>
            <w:noWrap w:val="0"/>
            <w:vAlign w:val="center"/>
          </w:tcPr>
          <w:p>
            <w:pPr>
              <w:jc w:val="center"/>
              <w:rPr>
                <w:rFonts w:hint="default" w:ascii="Times New Roman" w:hAnsi="Times New Roman" w:cs="Times New Roman"/>
                <w:spacing w:val="-20"/>
                <w:sz w:val="24"/>
              </w:rPr>
            </w:pPr>
            <w:r>
              <w:rPr>
                <w:rFonts w:hint="default" w:ascii="Times New Roman" w:hAnsi="Times New Roman" w:cs="Times New Roman"/>
                <w:spacing w:val="-20"/>
                <w:sz w:val="24"/>
              </w:rPr>
              <w:t>写作能 力</w:t>
            </w:r>
          </w:p>
          <w:p>
            <w:pPr>
              <w:jc w:val="center"/>
              <w:rPr>
                <w:rFonts w:hint="default" w:ascii="Times New Roman" w:hAnsi="Times New Roman" w:cs="Times New Roman"/>
                <w:sz w:val="24"/>
              </w:rPr>
            </w:pPr>
            <w:r>
              <w:rPr>
                <w:rFonts w:hint="default" w:ascii="Times New Roman" w:hAnsi="Times New Roman" w:cs="Times New Roman"/>
                <w:spacing w:val="-20"/>
                <w:sz w:val="24"/>
              </w:rPr>
              <w:t>(10分）</w:t>
            </w:r>
          </w:p>
        </w:tc>
        <w:tc>
          <w:tcPr>
            <w:tcW w:w="6457" w:type="dxa"/>
            <w:gridSpan w:val="2"/>
            <w:noWrap w:val="0"/>
            <w:vAlign w:val="center"/>
          </w:tcPr>
          <w:p>
            <w:pPr>
              <w:rPr>
                <w:rFonts w:hint="default" w:ascii="Times New Roman" w:hAnsi="Times New Roman" w:cs="Times New Roman"/>
                <w:sz w:val="24"/>
              </w:rPr>
            </w:pPr>
            <w:r>
              <w:rPr>
                <w:rFonts w:hint="default" w:ascii="Times New Roman" w:hAnsi="Times New Roman" w:cs="Times New Roman"/>
                <w:sz w:val="24"/>
              </w:rPr>
              <w:t>设计、图表、软件的规范化和标准化；</w:t>
            </w:r>
          </w:p>
          <w:p>
            <w:pPr>
              <w:rPr>
                <w:rFonts w:hint="default" w:ascii="Times New Roman" w:hAnsi="Times New Roman" w:cs="Times New Roman"/>
                <w:sz w:val="24"/>
              </w:rPr>
            </w:pPr>
            <w:r>
              <w:rPr>
                <w:rFonts w:hint="default" w:ascii="Times New Roman" w:hAnsi="Times New Roman" w:cs="Times New Roman"/>
                <w:sz w:val="24"/>
              </w:rPr>
              <w:t>文字表达的专业性、通顺性、概念的准确性；</w:t>
            </w:r>
          </w:p>
          <w:p>
            <w:pPr>
              <w:rPr>
                <w:rFonts w:hint="default" w:ascii="Times New Roman" w:hAnsi="Times New Roman" w:cs="Times New Roman"/>
                <w:sz w:val="24"/>
              </w:rPr>
            </w:pPr>
            <w:r>
              <w:rPr>
                <w:rFonts w:hint="default" w:ascii="Times New Roman" w:hAnsi="Times New Roman" w:cs="Times New Roman"/>
                <w:sz w:val="24"/>
              </w:rPr>
              <w:t>具有较强的系统性、逻辑性和严谨性；</w:t>
            </w:r>
          </w:p>
          <w:p>
            <w:pPr>
              <w:rPr>
                <w:rFonts w:hint="default" w:ascii="Times New Roman" w:hAnsi="Times New Roman" w:cs="Times New Roman"/>
                <w:sz w:val="24"/>
              </w:rPr>
            </w:pPr>
            <w:r>
              <w:rPr>
                <w:rFonts w:hint="default" w:ascii="Times New Roman" w:hAnsi="Times New Roman" w:cs="Times New Roman"/>
                <w:sz w:val="24"/>
              </w:rPr>
              <w:t>引用文献的真实性、贴切性和规范性。</w:t>
            </w:r>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10分</w:t>
            </w:r>
          </w:p>
        </w:tc>
        <w:tc>
          <w:tcPr>
            <w:tcW w:w="125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753" w:type="dxa"/>
            <w:gridSpan w:val="3"/>
            <w:noWrap w:val="0"/>
            <w:vAlign w:val="center"/>
          </w:tcPr>
          <w:p>
            <w:pPr>
              <w:rPr>
                <w:rFonts w:hint="default" w:ascii="Times New Roman" w:hAnsi="Times New Roman" w:cs="Times New Roman"/>
                <w:sz w:val="24"/>
              </w:rPr>
            </w:pPr>
            <w:r>
              <w:rPr>
                <w:rFonts w:hint="default" w:ascii="Times New Roman" w:hAnsi="Times New Roman" w:cs="Times New Roman"/>
                <w:sz w:val="24"/>
              </w:rPr>
              <w:t xml:space="preserve">                        总     和</w:t>
            </w:r>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100分</w:t>
            </w:r>
          </w:p>
        </w:tc>
        <w:tc>
          <w:tcPr>
            <w:tcW w:w="125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9997" w:type="dxa"/>
            <w:gridSpan w:val="5"/>
            <w:noWrap w:val="0"/>
            <w:vAlign w:val="center"/>
          </w:tcPr>
          <w:p>
            <w:pPr>
              <w:rPr>
                <w:rFonts w:hint="default" w:ascii="Times New Roman" w:hAnsi="Times New Roman" w:cs="Times New Roman"/>
                <w:sz w:val="24"/>
                <w:szCs w:val="24"/>
              </w:rPr>
            </w:pPr>
            <w:r>
              <w:rPr>
                <w:rFonts w:hint="default" w:ascii="Times New Roman" w:hAnsi="Times New Roman" w:cs="Times New Roman"/>
                <w:b/>
                <w:bCs/>
                <w:sz w:val="24"/>
                <w:szCs w:val="24"/>
              </w:rPr>
              <w:t>结论意见</w:t>
            </w:r>
            <w:r>
              <w:rPr>
                <w:rFonts w:hint="default" w:ascii="Times New Roman" w:hAnsi="Times New Roman" w:cs="Times New Roman"/>
                <w:sz w:val="24"/>
                <w:szCs w:val="24"/>
              </w:rPr>
              <w:t>（只选其中1项,请划 √）</w:t>
            </w:r>
          </w:p>
          <w:p>
            <w:pPr>
              <w:rPr>
                <w:rFonts w:hint="default" w:ascii="Times New Roman" w:hAnsi="Times New Roman" w:eastAsia="宋体" w:cs="Times New Roman"/>
                <w:sz w:val="24"/>
                <w:szCs w:val="24"/>
              </w:rPr>
            </w:pPr>
            <w:r>
              <w:rPr>
                <w:rFonts w:hint="default" w:ascii="Times New Roman" w:hAnsi="Times New Roman" w:cs="Times New Roman"/>
                <w:sz w:val="24"/>
                <w:szCs w:val="24"/>
              </w:rPr>
              <w:t>1.（　）优秀（</w:t>
            </w:r>
            <w:r>
              <w:rPr>
                <w:rFonts w:hint="default" w:ascii="Times New Roman" w:hAnsi="Times New Roman" w:eastAsia="宋体" w:cs="Times New Roman"/>
                <w:sz w:val="24"/>
                <w:szCs w:val="24"/>
                <w:lang w:eastAsia="zh-CN"/>
              </w:rPr>
              <w:t>评分</w:t>
            </w:r>
            <w:r>
              <w:rPr>
                <w:rFonts w:hint="default" w:ascii="Times New Roman" w:hAnsi="Times New Roman" w:eastAsia="宋体" w:cs="Times New Roman"/>
                <w:sz w:val="24"/>
                <w:szCs w:val="24"/>
              </w:rPr>
              <w:t>≥90分）：达到硕士专业学位论文要求且成果突出，</w:t>
            </w:r>
            <w:r>
              <w:rPr>
                <w:rFonts w:hint="default" w:ascii="Times New Roman" w:hAnsi="Times New Roman" w:eastAsia="宋体" w:cs="Times New Roman"/>
                <w:b/>
                <w:bCs/>
                <w:sz w:val="24"/>
                <w:szCs w:val="24"/>
              </w:rPr>
              <w:t>准予答辩</w:t>
            </w:r>
            <w:r>
              <w:rPr>
                <w:rFonts w:hint="default" w:ascii="Times New Roman" w:hAnsi="Times New Roman" w:eastAsia="宋体" w:cs="Times New Roman"/>
                <w:sz w:val="24"/>
                <w:szCs w:val="24"/>
              </w:rPr>
              <w:t>；</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）合格（7</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分</w:t>
            </w:r>
            <w:r>
              <w:rPr>
                <w:rFonts w:hint="default" w:ascii="Times New Roman" w:hAnsi="Times New Roman" w:eastAsia="宋体" w:cs="Times New Roman"/>
                <w:kern w:val="0"/>
                <w:sz w:val="24"/>
                <w:szCs w:val="24"/>
              </w:rPr>
              <w:t>≤评分＜90分</w:t>
            </w:r>
            <w:r>
              <w:rPr>
                <w:rFonts w:hint="default" w:ascii="Times New Roman" w:hAnsi="Times New Roman" w:eastAsia="宋体" w:cs="Times New Roman"/>
                <w:sz w:val="24"/>
                <w:szCs w:val="24"/>
              </w:rPr>
              <w:t>）：达到硕士专业学位论文要求，同意进行必要</w:t>
            </w:r>
            <w:r>
              <w:rPr>
                <w:rFonts w:hint="default" w:ascii="Times New Roman" w:hAnsi="Times New Roman" w:eastAsia="宋体" w:cs="Times New Roman"/>
                <w:b/>
                <w:bCs/>
                <w:sz w:val="24"/>
                <w:szCs w:val="24"/>
              </w:rPr>
              <w:t>修改后答辩</w:t>
            </w:r>
            <w:r>
              <w:rPr>
                <w:rFonts w:hint="default" w:ascii="Times New Roman" w:hAnsi="Times New Roman" w:eastAsia="宋体" w:cs="Times New Roman"/>
                <w:sz w:val="24"/>
                <w:szCs w:val="24"/>
              </w:rPr>
              <w:t>；</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）基本合格（60分</w:t>
            </w:r>
            <w:r>
              <w:rPr>
                <w:rFonts w:hint="default" w:ascii="Times New Roman" w:hAnsi="Times New Roman" w:eastAsia="宋体" w:cs="Times New Roman"/>
                <w:kern w:val="0"/>
                <w:sz w:val="24"/>
                <w:szCs w:val="24"/>
              </w:rPr>
              <w:t>≤评分＜7</w:t>
            </w:r>
            <w:r>
              <w:rPr>
                <w:rFonts w:hint="eastAsia" w:ascii="Times New Roman" w:hAnsi="Times New Roman" w:cs="Times New Roman"/>
                <w:kern w:val="0"/>
                <w:sz w:val="24"/>
                <w:szCs w:val="24"/>
                <w:lang w:val="en-US" w:eastAsia="zh-CN"/>
              </w:rPr>
              <w:t>5</w:t>
            </w:r>
            <w:r>
              <w:rPr>
                <w:rFonts w:hint="default" w:ascii="Times New Roman" w:hAnsi="Times New Roman" w:eastAsia="宋体" w:cs="Times New Roman"/>
                <w:kern w:val="0"/>
                <w:sz w:val="24"/>
                <w:szCs w:val="24"/>
              </w:rPr>
              <w:t>分</w:t>
            </w:r>
            <w:r>
              <w:rPr>
                <w:rFonts w:hint="default" w:ascii="Times New Roman" w:hAnsi="Times New Roman" w:eastAsia="宋体" w:cs="Times New Roman"/>
                <w:sz w:val="24"/>
                <w:szCs w:val="24"/>
              </w:rPr>
              <w:t>）：</w:t>
            </w:r>
            <w:r>
              <w:rPr>
                <w:rFonts w:hint="default" w:ascii="Times New Roman" w:hAnsi="Times New Roman" w:eastAsia="宋体" w:cs="Times New Roman"/>
                <w:spacing w:val="-6"/>
                <w:sz w:val="24"/>
                <w:szCs w:val="24"/>
              </w:rPr>
              <w:t>基本达到硕士专业学位论文要求，需</w:t>
            </w:r>
            <w:r>
              <w:rPr>
                <w:rFonts w:hint="default" w:ascii="Times New Roman" w:hAnsi="Times New Roman" w:eastAsia="宋体" w:cs="Times New Roman"/>
                <w:spacing w:val="-6"/>
                <w:sz w:val="24"/>
                <w:szCs w:val="24"/>
                <w:lang w:eastAsia="zh-CN"/>
              </w:rPr>
              <w:t>较大</w:t>
            </w:r>
            <w:r>
              <w:rPr>
                <w:rFonts w:hint="default" w:ascii="Times New Roman" w:hAnsi="Times New Roman" w:eastAsia="宋体" w:cs="Times New Roman"/>
                <w:b/>
                <w:bCs/>
                <w:spacing w:val="-6"/>
                <w:sz w:val="24"/>
                <w:szCs w:val="24"/>
              </w:rPr>
              <w:t>修改后重评</w:t>
            </w:r>
            <w:r>
              <w:rPr>
                <w:rFonts w:hint="default" w:ascii="Times New Roman" w:hAnsi="Times New Roman" w:eastAsia="宋体" w:cs="Times New Roman"/>
                <w:spacing w:val="-6"/>
                <w:sz w:val="24"/>
                <w:szCs w:val="24"/>
              </w:rPr>
              <w:t>，</w:t>
            </w:r>
          </w:p>
          <w:p>
            <w:pPr>
              <w:ind w:firstLine="4320" w:firstLineChars="18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合格后方可答辩；</w:t>
            </w:r>
          </w:p>
          <w:p>
            <w:pPr>
              <w:rPr>
                <w:rFonts w:hint="default" w:ascii="Times New Roman" w:hAnsi="Times New Roman" w:cs="Times New Roman"/>
                <w:sz w:val="24"/>
              </w:rPr>
            </w:pPr>
            <w:r>
              <w:rPr>
                <w:rFonts w:hint="default" w:ascii="Times New Roman" w:hAnsi="Times New Roman" w:eastAsia="宋体" w:cs="Times New Roman"/>
                <w:sz w:val="24"/>
                <w:szCs w:val="24"/>
              </w:rPr>
              <w:t>4.（　）不合格（评分＜60分）：未达到硕士专业学位论文要求，</w:t>
            </w:r>
            <w:r>
              <w:rPr>
                <w:rFonts w:hint="default" w:ascii="Times New Roman" w:hAnsi="Times New Roman" w:eastAsia="宋体" w:cs="Times New Roman"/>
                <w:b/>
                <w:bCs/>
                <w:sz w:val="24"/>
                <w:szCs w:val="24"/>
              </w:rPr>
              <w:t>不同意答辩</w:t>
            </w:r>
            <w:r>
              <w:rPr>
                <w:rFonts w:hint="default"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4678" w:type="dxa"/>
            <w:gridSpan w:val="2"/>
            <w:tcBorders>
              <w:right w:val="nil"/>
            </w:tcBorders>
            <w:noWrap w:val="0"/>
            <w:vAlign w:val="top"/>
          </w:tcPr>
          <w:p>
            <w:pPr>
              <w:jc w:val="both"/>
              <w:rPr>
                <w:rFonts w:hint="eastAsia" w:ascii="Times New Roman" w:hAnsi="Times New Roman" w:eastAsia="宋体" w:cs="Times New Roman"/>
                <w:sz w:val="24"/>
                <w:lang w:eastAsia="zh-CN"/>
              </w:rPr>
            </w:pPr>
            <w:r>
              <w:rPr>
                <w:rFonts w:hint="default" w:ascii="Times New Roman" w:hAnsi="Times New Roman" w:cs="Times New Roman"/>
                <w:sz w:val="24"/>
              </w:rPr>
              <w:t>评阅人工作单位</w:t>
            </w:r>
            <w:r>
              <w:rPr>
                <w:rFonts w:hint="default" w:ascii="Times New Roman" w:hAnsi="Times New Roman" w:cs="Times New Roman"/>
                <w:sz w:val="24"/>
                <w:lang w:eastAsia="zh-CN"/>
              </w:rPr>
              <w:t>及</w:t>
            </w:r>
            <w:r>
              <w:rPr>
                <w:rFonts w:hint="default" w:ascii="Times New Roman" w:hAnsi="Times New Roman" w:cs="Times New Roman"/>
                <w:sz w:val="24"/>
              </w:rPr>
              <w:t>职称</w:t>
            </w:r>
            <w:r>
              <w:rPr>
                <w:rFonts w:hint="eastAsia" w:ascii="Times New Roman" w:hAnsi="Times New Roman" w:cs="Times New Roman"/>
                <w:sz w:val="24"/>
                <w:lang w:eastAsia="zh-CN"/>
              </w:rPr>
              <w:t>：</w:t>
            </w:r>
          </w:p>
          <w:p>
            <w:pPr>
              <w:jc w:val="both"/>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p>
          <w:p>
            <w:pPr>
              <w:jc w:val="both"/>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w:t>
            </w:r>
          </w:p>
        </w:tc>
        <w:tc>
          <w:tcPr>
            <w:tcW w:w="5319" w:type="dxa"/>
            <w:gridSpan w:val="3"/>
            <w:tcBorders>
              <w:left w:val="nil"/>
            </w:tcBorders>
            <w:noWrap w:val="0"/>
            <w:vAlign w:val="center"/>
          </w:tcPr>
          <w:p>
            <w:pPr>
              <w:jc w:val="left"/>
              <w:rPr>
                <w:rFonts w:hint="default" w:ascii="Times New Roman" w:hAnsi="Times New Roman" w:cs="Times New Roman"/>
                <w:sz w:val="24"/>
              </w:rPr>
            </w:pPr>
            <w:r>
              <w:rPr>
                <w:rFonts w:hint="default" w:ascii="Times New Roman" w:hAnsi="Times New Roman" w:cs="Times New Roman"/>
                <w:sz w:val="24"/>
                <w:lang w:eastAsia="zh-CN"/>
              </w:rPr>
              <w:t>签名：</w:t>
            </w:r>
            <w:r>
              <w:rPr>
                <w:rFonts w:hint="default" w:ascii="Times New Roman" w:hAnsi="Times New Roman" w:cs="Times New Roman"/>
                <w:sz w:val="24"/>
              </w:rPr>
              <w:t xml:space="preserve">          </w:t>
            </w:r>
            <w:r>
              <w:rPr>
                <w:rFonts w:hint="eastAsia" w:ascii="Times New Roman" w:hAnsi="Times New Roman" w:cs="Times New Roman"/>
                <w:sz w:val="24"/>
                <w:lang w:val="en-US" w:eastAsia="zh-CN"/>
              </w:rPr>
              <w:t xml:space="preserve">         2020</w:t>
            </w:r>
            <w:r>
              <w:rPr>
                <w:rFonts w:hint="default" w:ascii="Times New Roman" w:hAnsi="Times New Roman" w:cs="Times New Roman"/>
                <w:sz w:val="24"/>
              </w:rPr>
              <w:t>年</w:t>
            </w:r>
            <w:r>
              <w:rPr>
                <w:rFonts w:hint="eastAsia" w:ascii="Times New Roman" w:hAnsi="Times New Roman" w:cs="Times New Roman"/>
                <w:sz w:val="24"/>
                <w:lang w:val="en-US" w:eastAsia="zh-CN"/>
              </w:rPr>
              <w:t>5</w:t>
            </w:r>
            <w:r>
              <w:rPr>
                <w:rFonts w:hint="default" w:ascii="Times New Roman" w:hAnsi="Times New Roman" w:cs="Times New Roman"/>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7" w:type="dxa"/>
            <w:gridSpan w:val="5"/>
            <w:noWrap w:val="0"/>
            <w:vAlign w:val="center"/>
          </w:tcPr>
          <w:p>
            <w:pPr>
              <w:spacing w:line="360" w:lineRule="exact"/>
              <w:rPr>
                <w:rFonts w:hint="default" w:ascii="Times New Roman" w:hAnsi="Times New Roman" w:cs="Times New Roman"/>
              </w:rPr>
            </w:pPr>
            <w:r>
              <w:rPr>
                <w:rFonts w:hint="default" w:ascii="Times New Roman" w:hAnsi="Times New Roman" w:cs="Times New Roman"/>
                <w:b/>
                <w:bCs/>
                <w:sz w:val="24"/>
              </w:rPr>
              <w:t>评阅人评审意见</w:t>
            </w:r>
            <w:r>
              <w:rPr>
                <w:rFonts w:hint="default" w:ascii="Times New Roman" w:hAnsi="Times New Roman" w:cs="Times New Roman"/>
                <w:sz w:val="24"/>
              </w:rPr>
              <w:t xml:space="preserve"> </w:t>
            </w:r>
            <w:r>
              <w:rPr>
                <w:rFonts w:hint="default" w:ascii="Times New Roman" w:hAnsi="Times New Roman" w:cs="Times New Roman"/>
              </w:rPr>
              <w:t>：</w:t>
            </w:r>
          </w:p>
          <w:p>
            <w:pPr>
              <w:rPr>
                <w:rFonts w:eastAsia="黑体"/>
                <w:b/>
              </w:rPr>
            </w:pPr>
            <w:r>
              <w:rPr>
                <w:rFonts w:hint="eastAsia" w:eastAsia="黑体"/>
                <w:b/>
              </w:rPr>
              <w:t>请您参考以下几个方面内容进行评审：</w:t>
            </w:r>
          </w:p>
          <w:p>
            <w:pPr>
              <w:spacing w:line="360" w:lineRule="exact"/>
              <w:rPr>
                <w:rFonts w:ascii="宋体" w:hAnsi="宋体"/>
                <w:szCs w:val="21"/>
              </w:rPr>
            </w:pPr>
            <w:r>
              <w:rPr>
                <w:rFonts w:hint="eastAsia" w:ascii="宋体" w:hAnsi="宋体"/>
                <w:szCs w:val="21"/>
              </w:rPr>
              <w:t>1.</w:t>
            </w:r>
            <w:r>
              <w:rPr>
                <w:rFonts w:hint="eastAsia" w:asciiTheme="minorEastAsia" w:hAnsiTheme="minorEastAsia"/>
                <w:szCs w:val="21"/>
              </w:rPr>
              <w:t>综合运用基础理论、科学方法、专业知识和技术手段解决工程实际问题</w:t>
            </w:r>
            <w:r>
              <w:rPr>
                <w:rFonts w:hint="eastAsia" w:ascii="宋体" w:hAnsi="宋体"/>
                <w:szCs w:val="21"/>
              </w:rPr>
              <w:t>的能力；</w:t>
            </w:r>
          </w:p>
          <w:p>
            <w:pPr>
              <w:spacing w:line="360" w:lineRule="exact"/>
              <w:rPr>
                <w:rFonts w:ascii="宋体" w:hAnsi="宋体"/>
                <w:szCs w:val="21"/>
              </w:rPr>
            </w:pPr>
            <w:r>
              <w:rPr>
                <w:rFonts w:hint="eastAsia" w:ascii="宋体" w:hAnsi="宋体"/>
                <w:szCs w:val="21"/>
              </w:rPr>
              <w:t>2.学位论文工作的技术难度和工作量；</w:t>
            </w:r>
          </w:p>
          <w:p>
            <w:pPr>
              <w:spacing w:line="360" w:lineRule="exact"/>
              <w:ind w:left="210" w:hanging="210" w:hangingChars="100"/>
              <w:rPr>
                <w:rFonts w:ascii="宋体" w:hAnsi="宋体"/>
                <w:szCs w:val="21"/>
              </w:rPr>
            </w:pPr>
            <w:r>
              <w:rPr>
                <w:rFonts w:hint="eastAsia" w:ascii="宋体" w:hAnsi="宋体"/>
                <w:szCs w:val="21"/>
              </w:rPr>
              <w:t>3.论文是否运用了</w:t>
            </w:r>
            <w:r>
              <w:rPr>
                <w:rFonts w:hint="eastAsia" w:ascii="Arial" w:hAnsi="Arial" w:cs="Arial"/>
                <w:kern w:val="0"/>
                <w:szCs w:val="21"/>
              </w:rPr>
              <w:t>新工艺和新技术、提出了</w:t>
            </w:r>
            <w:r>
              <w:rPr>
                <w:rFonts w:hint="eastAsia" w:ascii="宋体" w:hAnsi="宋体"/>
                <w:szCs w:val="21"/>
              </w:rPr>
              <w:t>新思想和新方法；其成果是否创造（或可能创造）了经济效益或社会效益；</w:t>
            </w:r>
          </w:p>
          <w:p>
            <w:pPr>
              <w:widowControl/>
              <w:jc w:val="left"/>
              <w:rPr>
                <w:rFonts w:ascii="宋体" w:hAnsi="宋体"/>
                <w:szCs w:val="21"/>
              </w:rPr>
            </w:pPr>
            <w:r>
              <w:rPr>
                <w:rFonts w:hint="eastAsia" w:ascii="宋体" w:hAnsi="宋体"/>
                <w:szCs w:val="21"/>
              </w:rPr>
              <w:t>4.论文写作是否科学规范，总结、提炼及文字组织表达能力如何；</w:t>
            </w:r>
          </w:p>
          <w:p>
            <w:pPr>
              <w:spacing w:line="360" w:lineRule="exact"/>
              <w:rPr>
                <w:rFonts w:ascii="宋体" w:hAnsi="宋体"/>
                <w:szCs w:val="21"/>
              </w:rPr>
            </w:pPr>
            <w:r>
              <w:rPr>
                <w:rFonts w:hint="eastAsia" w:ascii="宋体" w:hAnsi="宋体"/>
                <w:szCs w:val="21"/>
              </w:rPr>
              <w:t>5.论文的不足及质询的问题；</w:t>
            </w:r>
          </w:p>
          <w:p>
            <w:pPr>
              <w:spacing w:line="360" w:lineRule="exact"/>
              <w:rPr>
                <w:rFonts w:hint="default" w:ascii="Times New Roman" w:hAnsi="Times New Roman" w:cs="Times New Roman"/>
                <w:sz w:val="24"/>
              </w:rPr>
            </w:pPr>
            <w:r>
              <w:rPr>
                <w:rFonts w:hint="eastAsia" w:ascii="宋体" w:hAnsi="宋体"/>
                <w:kern w:val="0"/>
                <w:szCs w:val="21"/>
              </w:rPr>
              <w:t>6.结论：论文是否达到申请硕士专业学位的学术水平，是否同意其答辩。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997" w:type="dxa"/>
            <w:gridSpan w:val="5"/>
            <w:noWrap w:val="0"/>
            <w:vAlign w:val="center"/>
          </w:tcPr>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 xml:space="preserve">                                                                （未完可续页）</w:t>
            </w:r>
          </w:p>
        </w:tc>
      </w:tr>
    </w:tbl>
    <w:p/>
    <w:sectPr>
      <w:pgSz w:w="11906" w:h="16838"/>
      <w:pgMar w:top="1134" w:right="850" w:bottom="1134" w:left="85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C1422"/>
    <w:rsid w:val="00E30510"/>
    <w:rsid w:val="02D1546B"/>
    <w:rsid w:val="2EBE2C91"/>
    <w:rsid w:val="39D02FDD"/>
    <w:rsid w:val="3F052818"/>
    <w:rsid w:val="4AE92F1F"/>
    <w:rsid w:val="5BAA31C5"/>
    <w:rsid w:val="5F6850C0"/>
    <w:rsid w:val="60D13E3C"/>
    <w:rsid w:val="6644042E"/>
    <w:rsid w:val="7F2C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2020-04-25T02:49:00Z</dcterms:created>
  <dc:creator>杰瑞</dc:creator>
  <cp:lastModifiedBy>BestI</cp:lastModifiedBy>
  <dcterms:modified xsi:type="dcterms:W3CDTF">2021-03-10T00:47:58Z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